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3DF84" w14:textId="77777777" w:rsidR="00040A7E" w:rsidRPr="00C736B6" w:rsidRDefault="00D04E75">
      <w:pPr>
        <w:jc w:val="center"/>
        <w:rPr>
          <w:rFonts w:ascii="Calibri" w:hAnsi="Calibri" w:cs="Calibri"/>
          <w:b/>
          <w:bCs/>
          <w:color w:val="auto"/>
        </w:rPr>
      </w:pPr>
      <w:r w:rsidRPr="00C736B6">
        <w:rPr>
          <w:rFonts w:ascii="Calibri" w:hAnsi="Calibri" w:cs="Calibri"/>
          <w:b/>
          <w:bCs/>
          <w:color w:val="auto"/>
        </w:rPr>
        <w:t>Wildlife Conservation Society</w:t>
      </w:r>
    </w:p>
    <w:p w14:paraId="68E274B0" w14:textId="5A625126" w:rsidR="00040A7E" w:rsidRPr="00C736B6" w:rsidRDefault="00D04E75">
      <w:pPr>
        <w:jc w:val="center"/>
        <w:rPr>
          <w:rFonts w:ascii="Calibri" w:hAnsi="Calibri" w:cs="Calibri"/>
          <w:b/>
          <w:bCs/>
          <w:color w:val="auto"/>
        </w:rPr>
      </w:pPr>
      <w:r w:rsidRPr="00C736B6">
        <w:rPr>
          <w:rFonts w:ascii="Calibri" w:hAnsi="Calibri" w:cs="Calibri"/>
          <w:b/>
          <w:bCs/>
          <w:color w:val="auto"/>
        </w:rPr>
        <w:t>REQUEST FOR PROPOSAL</w:t>
      </w:r>
      <w:r w:rsidR="007923CB" w:rsidRPr="00C736B6">
        <w:rPr>
          <w:rFonts w:ascii="Calibri" w:hAnsi="Calibri" w:cs="Calibri"/>
          <w:b/>
          <w:bCs/>
          <w:color w:val="auto"/>
        </w:rPr>
        <w:t>S</w:t>
      </w:r>
      <w:r w:rsidRPr="00C736B6">
        <w:rPr>
          <w:rFonts w:ascii="Calibri" w:hAnsi="Calibri" w:cs="Calibri"/>
          <w:b/>
          <w:bCs/>
          <w:color w:val="auto"/>
        </w:rPr>
        <w:t>:</w:t>
      </w:r>
    </w:p>
    <w:p w14:paraId="52A36472" w14:textId="51075EF4" w:rsidR="00040A7E" w:rsidRPr="00C736B6" w:rsidRDefault="00C736B6">
      <w:pPr>
        <w:jc w:val="center"/>
        <w:rPr>
          <w:rFonts w:ascii="Calibri" w:hAnsi="Calibri" w:cs="Calibri"/>
          <w:b/>
          <w:bCs/>
          <w:color w:val="auto"/>
        </w:rPr>
      </w:pPr>
      <w:r w:rsidRPr="00C736B6">
        <w:rPr>
          <w:rFonts w:ascii="Calibri" w:hAnsi="Calibri" w:cs="Calibri"/>
          <w:b/>
          <w:bCs/>
          <w:color w:val="auto"/>
        </w:rPr>
        <w:t>CONSULTANCY</w:t>
      </w:r>
      <w:r w:rsidR="002F783D" w:rsidRPr="00C736B6">
        <w:rPr>
          <w:rFonts w:ascii="Calibri" w:hAnsi="Calibri" w:cs="Calibri"/>
          <w:b/>
          <w:bCs/>
          <w:color w:val="auto"/>
        </w:rPr>
        <w:t xml:space="preserve"> </w:t>
      </w:r>
      <w:r w:rsidR="00D04E75" w:rsidRPr="00C736B6">
        <w:rPr>
          <w:rFonts w:ascii="Calibri" w:hAnsi="Calibri" w:cs="Calibri"/>
          <w:b/>
          <w:bCs/>
          <w:color w:val="auto"/>
        </w:rPr>
        <w:t>SERVICES</w:t>
      </w:r>
    </w:p>
    <w:p w14:paraId="61514174" w14:textId="6215CD68" w:rsidR="00040A7E" w:rsidRPr="00C736B6" w:rsidRDefault="00C736B6">
      <w:pPr>
        <w:jc w:val="center"/>
        <w:rPr>
          <w:rFonts w:ascii="Calibri" w:hAnsi="Calibri" w:cs="Calibri"/>
          <w:b/>
          <w:bCs/>
          <w:color w:val="auto"/>
        </w:rPr>
      </w:pPr>
      <w:r w:rsidRPr="00C736B6">
        <w:rPr>
          <w:rFonts w:ascii="Calibri" w:hAnsi="Calibri" w:cs="Calibri"/>
          <w:b/>
          <w:bCs/>
          <w:color w:val="auto"/>
        </w:rPr>
        <w:t xml:space="preserve">Fiji Country </w:t>
      </w:r>
      <w:r w:rsidR="00C41DA0" w:rsidRPr="00C736B6">
        <w:rPr>
          <w:rFonts w:ascii="Calibri" w:hAnsi="Calibri" w:cs="Calibri"/>
          <w:b/>
          <w:bCs/>
          <w:color w:val="auto"/>
        </w:rPr>
        <w:t>Program</w:t>
      </w:r>
    </w:p>
    <w:p w14:paraId="592E6A88" w14:textId="77777777" w:rsidR="00040A7E" w:rsidRPr="00C736B6" w:rsidRDefault="00040A7E">
      <w:pPr>
        <w:rPr>
          <w:rFonts w:ascii="Calibri" w:hAnsi="Calibri" w:cs="Calibri"/>
          <w:b/>
          <w:bCs/>
          <w:color w:val="auto"/>
        </w:rPr>
      </w:pPr>
    </w:p>
    <w:p w14:paraId="64B9CF00" w14:textId="66D49974" w:rsidR="00040A7E" w:rsidRPr="00C736B6" w:rsidRDefault="00D04E75">
      <w:pPr>
        <w:jc w:val="center"/>
        <w:rPr>
          <w:rFonts w:ascii="Calibri" w:hAnsi="Calibri" w:cs="Calibri"/>
          <w:b/>
          <w:bCs/>
          <w:color w:val="auto"/>
        </w:rPr>
      </w:pPr>
      <w:r w:rsidRPr="00C736B6">
        <w:rPr>
          <w:rFonts w:ascii="Calibri" w:hAnsi="Calibri" w:cs="Calibri"/>
          <w:b/>
          <w:bCs/>
          <w:color w:val="auto"/>
        </w:rPr>
        <w:t xml:space="preserve">PROPOSAL DEADLINE: </w:t>
      </w:r>
      <w:r w:rsidR="00802987">
        <w:rPr>
          <w:rFonts w:ascii="Calibri" w:hAnsi="Calibri" w:cs="Calibri"/>
          <w:b/>
          <w:bCs/>
          <w:color w:val="auto"/>
        </w:rPr>
        <w:t>9</w:t>
      </w:r>
      <w:r w:rsidR="00395736">
        <w:rPr>
          <w:rFonts w:ascii="Calibri" w:hAnsi="Calibri" w:cs="Calibri"/>
          <w:b/>
          <w:bCs/>
          <w:color w:val="auto"/>
        </w:rPr>
        <w:t xml:space="preserve"> March 2026 </w:t>
      </w:r>
      <w:r w:rsidR="00100266">
        <w:rPr>
          <w:rFonts w:ascii="Calibri" w:hAnsi="Calibri" w:cs="Calibri"/>
          <w:b/>
          <w:bCs/>
          <w:color w:val="auto"/>
        </w:rPr>
        <w:t xml:space="preserve"> </w:t>
      </w:r>
    </w:p>
    <w:p w14:paraId="47472CE9" w14:textId="2753A4F6" w:rsidR="00040A7E" w:rsidRPr="00C736B6" w:rsidRDefault="00040A7E">
      <w:pPr>
        <w:jc w:val="center"/>
        <w:rPr>
          <w:rFonts w:ascii="Calibri" w:hAnsi="Calibri" w:cs="Calibri"/>
          <w:b/>
          <w:bCs/>
          <w:color w:val="auto"/>
        </w:rPr>
      </w:pPr>
    </w:p>
    <w:p w14:paraId="1092AE6E" w14:textId="77777777" w:rsidR="00040A7E" w:rsidRPr="007923CB" w:rsidRDefault="00040A7E">
      <w:pPr>
        <w:jc w:val="center"/>
        <w:rPr>
          <w:rFonts w:ascii="Calibri" w:hAnsi="Calibri" w:cs="Calibri"/>
          <w:b/>
          <w:bCs/>
        </w:rPr>
      </w:pPr>
    </w:p>
    <w:p w14:paraId="663A65E2" w14:textId="77777777" w:rsidR="00040A7E" w:rsidRPr="007923CB" w:rsidRDefault="00FC71B2" w:rsidP="00FC71B2">
      <w:pPr>
        <w:rPr>
          <w:rFonts w:ascii="Calibri" w:hAnsi="Calibri" w:cs="Calibri"/>
          <w:b/>
          <w:bCs/>
        </w:rPr>
      </w:pPr>
      <w:r w:rsidRPr="007923CB">
        <w:rPr>
          <w:rFonts w:ascii="Calibri" w:hAnsi="Calibri" w:cs="Calibri"/>
          <w:b/>
          <w:bCs/>
        </w:rPr>
        <w:t xml:space="preserve">INVITATION </w:t>
      </w:r>
    </w:p>
    <w:p w14:paraId="30C91679" w14:textId="77777777" w:rsidR="00C41DA0" w:rsidRDefault="00C41DA0" w:rsidP="00C41DA0">
      <w:pPr>
        <w:rPr>
          <w:rFonts w:ascii="Calibri" w:hAnsi="Calibri" w:cs="Calibri"/>
        </w:rPr>
      </w:pPr>
    </w:p>
    <w:p w14:paraId="69638A95" w14:textId="4A338C8A" w:rsidR="000725DE" w:rsidRPr="007923CB" w:rsidRDefault="00C41DA0" w:rsidP="000725DE">
      <w:pPr>
        <w:rPr>
          <w:rFonts w:ascii="Calibri" w:hAnsi="Calibri" w:cs="Calibri"/>
        </w:rPr>
      </w:pPr>
      <w:r w:rsidRPr="00C41DA0">
        <w:rPr>
          <w:rFonts w:ascii="Calibri" w:hAnsi="Calibri" w:cs="Calibri"/>
        </w:rPr>
        <w:t xml:space="preserve">The Wildlife Conservation Society (WCS) </w:t>
      </w:r>
      <w:r w:rsidR="00F55D1A" w:rsidRPr="00C41DA0">
        <w:rPr>
          <w:rFonts w:ascii="Calibri" w:hAnsi="Calibri" w:cs="Calibri"/>
        </w:rPr>
        <w:t>seeks</w:t>
      </w:r>
      <w:r w:rsidR="00F55D1A">
        <w:rPr>
          <w:rFonts w:ascii="Calibri" w:hAnsi="Calibri" w:cs="Calibri"/>
        </w:rPr>
        <w:t xml:space="preserve"> a</w:t>
      </w:r>
      <w:r w:rsidR="00802987">
        <w:rPr>
          <w:rFonts w:ascii="Calibri" w:hAnsi="Calibri" w:cs="Calibri"/>
        </w:rPr>
        <w:t>n</w:t>
      </w:r>
      <w:r w:rsidR="00F55D1A">
        <w:rPr>
          <w:rFonts w:ascii="Calibri" w:hAnsi="Calibri" w:cs="Calibri"/>
        </w:rPr>
        <w:t xml:space="preserve"> </w:t>
      </w:r>
      <w:r w:rsidR="00802987">
        <w:rPr>
          <w:rFonts w:ascii="Calibri" w:hAnsi="Calibri" w:cs="Calibri"/>
        </w:rPr>
        <w:t xml:space="preserve">experienced climate vulnerability technical expert to lead the </w:t>
      </w:r>
      <w:r w:rsidR="00F45E17">
        <w:rPr>
          <w:rFonts w:ascii="Calibri" w:hAnsi="Calibri" w:cs="Calibri"/>
        </w:rPr>
        <w:t xml:space="preserve">preparation of </w:t>
      </w:r>
      <w:r w:rsidR="00802987">
        <w:rPr>
          <w:rFonts w:ascii="Calibri" w:hAnsi="Calibri" w:cs="Calibri"/>
        </w:rPr>
        <w:t>the</w:t>
      </w:r>
      <w:r w:rsidR="00F55D1A">
        <w:rPr>
          <w:rFonts w:ascii="Calibri" w:hAnsi="Calibri" w:cs="Calibri"/>
        </w:rPr>
        <w:t xml:space="preserve"> </w:t>
      </w:r>
      <w:r w:rsidR="00802987" w:rsidRPr="00F45E17">
        <w:rPr>
          <w:rFonts w:ascii="Calibri" w:hAnsi="Calibri" w:cs="Calibri"/>
        </w:rPr>
        <w:t>Vatu-i-Ra Seascape</w:t>
      </w:r>
      <w:r w:rsidR="00802987">
        <w:rPr>
          <w:rFonts w:ascii="Calibri" w:hAnsi="Calibri" w:cs="Calibri"/>
        </w:rPr>
        <w:t xml:space="preserve"> </w:t>
      </w:r>
      <w:r w:rsidR="00F55D1A" w:rsidRPr="00F45E17">
        <w:rPr>
          <w:rFonts w:ascii="Calibri" w:hAnsi="Calibri" w:cs="Calibri"/>
        </w:rPr>
        <w:t>Climate Vulnerability</w:t>
      </w:r>
      <w:r w:rsidR="0078176E">
        <w:rPr>
          <w:rFonts w:ascii="Calibri" w:hAnsi="Calibri" w:cs="Calibri"/>
        </w:rPr>
        <w:t xml:space="preserve"> </w:t>
      </w:r>
      <w:r w:rsidR="00802987">
        <w:rPr>
          <w:rFonts w:ascii="Calibri" w:hAnsi="Calibri" w:cs="Calibri"/>
        </w:rPr>
        <w:t xml:space="preserve">report (using </w:t>
      </w:r>
      <w:r w:rsidR="005D7273">
        <w:rPr>
          <w:rFonts w:ascii="Calibri" w:hAnsi="Calibri" w:cs="Calibri"/>
        </w:rPr>
        <w:t>available</w:t>
      </w:r>
      <w:r w:rsidR="00802987">
        <w:rPr>
          <w:rFonts w:ascii="Calibri" w:hAnsi="Calibri" w:cs="Calibri"/>
        </w:rPr>
        <w:t xml:space="preserve"> data)</w:t>
      </w:r>
      <w:r w:rsidR="00F55D1A">
        <w:rPr>
          <w:rFonts w:ascii="Calibri" w:hAnsi="Calibri" w:cs="Calibri"/>
        </w:rPr>
        <w:t xml:space="preserve">. </w:t>
      </w:r>
      <w:r w:rsidR="000725DE" w:rsidRPr="007923CB">
        <w:rPr>
          <w:rFonts w:ascii="Calibri" w:hAnsi="Calibri" w:cs="Calibri"/>
        </w:rPr>
        <w:t xml:space="preserve">This </w:t>
      </w:r>
      <w:r w:rsidR="00BC2BE4" w:rsidRPr="007923CB">
        <w:rPr>
          <w:rFonts w:ascii="Calibri" w:hAnsi="Calibri" w:cs="Calibri"/>
        </w:rPr>
        <w:t>Request for Proposals (</w:t>
      </w:r>
      <w:r w:rsidR="000725DE" w:rsidRPr="007923CB">
        <w:rPr>
          <w:rFonts w:ascii="Calibri" w:hAnsi="Calibri" w:cs="Calibri"/>
        </w:rPr>
        <w:t>RFP</w:t>
      </w:r>
      <w:r w:rsidR="00BC2BE4" w:rsidRPr="007923CB">
        <w:rPr>
          <w:rFonts w:ascii="Calibri" w:hAnsi="Calibri" w:cs="Calibri"/>
        </w:rPr>
        <w:t>)</w:t>
      </w:r>
      <w:r w:rsidR="000725DE" w:rsidRPr="007923CB">
        <w:rPr>
          <w:rFonts w:ascii="Calibri" w:hAnsi="Calibri" w:cs="Calibri"/>
        </w:rPr>
        <w:t xml:space="preserve"> provides detailed information </w:t>
      </w:r>
      <w:r w:rsidR="00802987">
        <w:rPr>
          <w:rFonts w:ascii="Calibri" w:hAnsi="Calibri" w:cs="Calibri"/>
        </w:rPr>
        <w:t>on</w:t>
      </w:r>
      <w:r w:rsidR="000725DE" w:rsidRPr="007923CB">
        <w:rPr>
          <w:rFonts w:ascii="Calibri" w:hAnsi="Calibri" w:cs="Calibri"/>
        </w:rPr>
        <w:t xml:space="preserve"> the project requirements</w:t>
      </w:r>
      <w:r w:rsidR="00F45E17">
        <w:rPr>
          <w:rFonts w:ascii="Calibri" w:hAnsi="Calibri" w:cs="Calibri"/>
        </w:rPr>
        <w:t>,</w:t>
      </w:r>
      <w:r w:rsidR="000725DE" w:rsidRPr="007923CB">
        <w:rPr>
          <w:rFonts w:ascii="Calibri" w:hAnsi="Calibri" w:cs="Calibri"/>
        </w:rPr>
        <w:t xml:space="preserve"> the desired qualifications</w:t>
      </w:r>
      <w:r w:rsidR="00F45E17">
        <w:rPr>
          <w:rFonts w:ascii="Calibri" w:hAnsi="Calibri" w:cs="Calibri"/>
        </w:rPr>
        <w:t xml:space="preserve"> and experience</w:t>
      </w:r>
      <w:r w:rsidR="000725DE" w:rsidRPr="007923CB">
        <w:rPr>
          <w:rFonts w:ascii="Calibri" w:hAnsi="Calibri" w:cs="Calibri"/>
        </w:rPr>
        <w:t xml:space="preserve"> of proposers.</w:t>
      </w:r>
    </w:p>
    <w:p w14:paraId="2AC85D28" w14:textId="77777777" w:rsidR="00FC71B2" w:rsidRPr="007923CB" w:rsidRDefault="00FC71B2" w:rsidP="001D632E">
      <w:pPr>
        <w:rPr>
          <w:rFonts w:ascii="Calibri" w:hAnsi="Calibri" w:cs="Calibri"/>
        </w:rPr>
      </w:pPr>
    </w:p>
    <w:p w14:paraId="63AA9801" w14:textId="77777777" w:rsidR="00FC71B2" w:rsidRPr="007923CB" w:rsidRDefault="00FC71B2" w:rsidP="001D632E">
      <w:pPr>
        <w:rPr>
          <w:rFonts w:ascii="Calibri" w:hAnsi="Calibri" w:cs="Calibri"/>
        </w:rPr>
      </w:pPr>
      <w:r w:rsidRPr="007923CB">
        <w:rPr>
          <w:rFonts w:ascii="Calibri" w:hAnsi="Calibri" w:cs="Calibri"/>
          <w:b/>
        </w:rPr>
        <w:t>BACKGROUND AND OBJECTIVES OF PROJECT</w:t>
      </w:r>
      <w:r w:rsidR="00F16D1A" w:rsidRPr="007923CB">
        <w:rPr>
          <w:rFonts w:ascii="Calibri" w:hAnsi="Calibri" w:cs="Calibri"/>
          <w:b/>
        </w:rPr>
        <w:t xml:space="preserve"> </w:t>
      </w:r>
    </w:p>
    <w:p w14:paraId="4F16B793" w14:textId="77777777" w:rsidR="00F45E17" w:rsidRDefault="00F45E17" w:rsidP="00BD67EF">
      <w:pPr>
        <w:jc w:val="both"/>
        <w:rPr>
          <w:rFonts w:ascii="Calibri" w:hAnsi="Calibri" w:cs="Calibri"/>
        </w:rPr>
      </w:pPr>
    </w:p>
    <w:p w14:paraId="77EAEF70" w14:textId="7521014A" w:rsidR="00EE098C" w:rsidRPr="00F55D1A" w:rsidRDefault="00BC2BE4" w:rsidP="00EE098C">
      <w:pPr>
        <w:pStyle w:val="Default"/>
        <w:rPr>
          <w:rFonts w:ascii="Calibri" w:hAnsi="Calibri" w:cs="Calibri"/>
          <w:color w:val="000000" w:themeColor="text1"/>
        </w:rPr>
      </w:pPr>
      <w:r w:rsidRPr="007923CB">
        <w:rPr>
          <w:rFonts w:ascii="Calibri" w:hAnsi="Calibri" w:cs="Calibri"/>
        </w:rPr>
        <w:t xml:space="preserve">WCS </w:t>
      </w:r>
      <w:r w:rsidR="0075239D" w:rsidRPr="007923CB">
        <w:rPr>
          <w:rFonts w:ascii="Calibri" w:hAnsi="Calibri" w:cs="Calibri"/>
        </w:rPr>
        <w:t>is a</w:t>
      </w:r>
      <w:r w:rsidR="00F45E17">
        <w:rPr>
          <w:rFonts w:ascii="Calibri" w:hAnsi="Calibri" w:cs="Calibri"/>
        </w:rPr>
        <w:t>n international</w:t>
      </w:r>
      <w:r w:rsidR="0075239D" w:rsidRPr="007923CB">
        <w:rPr>
          <w:rFonts w:ascii="Calibri" w:hAnsi="Calibri" w:cs="Calibri"/>
        </w:rPr>
        <w:t xml:space="preserve"> not-for-profit organization dedicated to </w:t>
      </w:r>
      <w:r w:rsidR="00F45E17">
        <w:rPr>
          <w:rFonts w:ascii="Calibri" w:hAnsi="Calibri" w:cs="Calibri"/>
        </w:rPr>
        <w:t>enhancing community resilience and safeguarding Fiji’s biodiversity. This consultancy will support the implementation of the Climate Adapt</w:t>
      </w:r>
      <w:r w:rsidR="0078176E">
        <w:rPr>
          <w:rFonts w:ascii="Calibri" w:hAnsi="Calibri" w:cs="Calibri"/>
        </w:rPr>
        <w:t>ation</w:t>
      </w:r>
      <w:r w:rsidR="00F45E17">
        <w:rPr>
          <w:rFonts w:ascii="Calibri" w:hAnsi="Calibri" w:cs="Calibri"/>
        </w:rPr>
        <w:t xml:space="preserve"> and Protected Areas (CAPA) Initiative, which is implementing nature-based solutions across the Vatu-i-</w:t>
      </w:r>
      <w:r w:rsidR="0078176E">
        <w:rPr>
          <w:rFonts w:ascii="Calibri" w:hAnsi="Calibri" w:cs="Calibri"/>
        </w:rPr>
        <w:t>Ra</w:t>
      </w:r>
      <w:r w:rsidR="00F45E17">
        <w:rPr>
          <w:rFonts w:ascii="Calibri" w:hAnsi="Calibri" w:cs="Calibri"/>
        </w:rPr>
        <w:t xml:space="preserve"> Seascape to strengthen climate resilience </w:t>
      </w:r>
      <w:r w:rsidR="00EE098C">
        <w:rPr>
          <w:rFonts w:ascii="Calibri" w:hAnsi="Calibri" w:cs="Calibri"/>
        </w:rPr>
        <w:t xml:space="preserve">and conservation of biodiversity. </w:t>
      </w:r>
      <w:r w:rsidR="00EE098C">
        <w:rPr>
          <w:rFonts w:ascii="Calibri" w:hAnsi="Calibri" w:cs="Calibri"/>
          <w:color w:val="auto"/>
        </w:rPr>
        <w:t xml:space="preserve">The initiative is funded by Global Affairs Canada and implemented </w:t>
      </w:r>
      <w:r w:rsidR="00EE098C">
        <w:rPr>
          <w:rFonts w:ascii="Calibri" w:hAnsi="Calibri" w:cs="Calibri"/>
        </w:rPr>
        <w:t xml:space="preserve">through a partnership led by the International Institute </w:t>
      </w:r>
      <w:r w:rsidR="0078176E">
        <w:rPr>
          <w:rFonts w:ascii="Calibri" w:hAnsi="Calibri" w:cs="Calibri"/>
        </w:rPr>
        <w:t>for</w:t>
      </w:r>
      <w:r w:rsidR="00EE098C">
        <w:rPr>
          <w:rFonts w:ascii="Calibri" w:hAnsi="Calibri" w:cs="Calibri"/>
        </w:rPr>
        <w:t xml:space="preserve"> Sustainable Development (IISD).</w:t>
      </w:r>
    </w:p>
    <w:p w14:paraId="7A6FEFEA" w14:textId="0AF0A376" w:rsidR="00F45E17" w:rsidRDefault="00F45E17" w:rsidP="00BD67EF">
      <w:pPr>
        <w:jc w:val="both"/>
        <w:rPr>
          <w:rFonts w:ascii="Calibri" w:hAnsi="Calibri" w:cs="Calibri"/>
        </w:rPr>
      </w:pPr>
    </w:p>
    <w:p w14:paraId="03F351EF" w14:textId="5CB9B8C5" w:rsidR="00395736" w:rsidRPr="00F55D1A" w:rsidRDefault="002E7C61" w:rsidP="002E7C61">
      <w:pPr>
        <w:pStyle w:val="Default"/>
        <w:rPr>
          <w:rFonts w:ascii="Calibri" w:hAnsi="Calibri" w:cs="Calibri"/>
          <w:color w:val="000000" w:themeColor="text1"/>
        </w:rPr>
      </w:pPr>
      <w:r w:rsidRPr="007923CB">
        <w:rPr>
          <w:rFonts w:ascii="Calibri" w:hAnsi="Calibri" w:cs="Calibri"/>
        </w:rPr>
        <w:t>Project scope details</w:t>
      </w:r>
      <w:r w:rsidR="00C4646B">
        <w:rPr>
          <w:rFonts w:ascii="Calibri" w:hAnsi="Calibri" w:cs="Calibri"/>
        </w:rPr>
        <w:t>, including activities and deliverables</w:t>
      </w:r>
      <w:r w:rsidRPr="007923CB">
        <w:rPr>
          <w:rFonts w:ascii="Calibri" w:hAnsi="Calibri" w:cs="Calibri"/>
        </w:rPr>
        <w:t xml:space="preserve"> are included in Appendix A, attached and made a part hereof.</w:t>
      </w:r>
      <w:r w:rsidR="00C9420A">
        <w:rPr>
          <w:rFonts w:ascii="Calibri" w:hAnsi="Calibri" w:cs="Calibri"/>
        </w:rPr>
        <w:t xml:space="preserve"> </w:t>
      </w:r>
    </w:p>
    <w:p w14:paraId="786FAF21" w14:textId="77777777" w:rsidR="000725DE" w:rsidRPr="007F73C7" w:rsidRDefault="000725DE" w:rsidP="001D632E">
      <w:pPr>
        <w:rPr>
          <w:rFonts w:ascii="Calibri" w:hAnsi="Calibri" w:cs="Calibri"/>
          <w:iCs/>
          <w:highlight w:val="yellow"/>
        </w:rPr>
      </w:pPr>
    </w:p>
    <w:p w14:paraId="6F9E711B" w14:textId="4CE234B1" w:rsidR="001D632E" w:rsidRPr="007923CB" w:rsidRDefault="004511C8" w:rsidP="001D632E">
      <w:pPr>
        <w:rPr>
          <w:rFonts w:ascii="Calibri" w:hAnsi="Calibri" w:cs="Calibri"/>
        </w:rPr>
      </w:pPr>
      <w:r w:rsidRPr="007923CB">
        <w:rPr>
          <w:rFonts w:ascii="Calibri" w:hAnsi="Calibri" w:cs="Calibri"/>
          <w:color w:val="auto"/>
        </w:rPr>
        <w:t>A</w:t>
      </w:r>
      <w:r w:rsidR="00552C03" w:rsidRPr="007923CB">
        <w:rPr>
          <w:rFonts w:ascii="Calibri" w:hAnsi="Calibri" w:cs="Calibri"/>
          <w:color w:val="auto"/>
        </w:rPr>
        <w:t>ll work must be done in compliance with</w:t>
      </w:r>
      <w:r w:rsidR="00FD6B4E" w:rsidRPr="007923CB">
        <w:rPr>
          <w:rFonts w:ascii="Calibri" w:hAnsi="Calibri" w:cs="Calibri"/>
          <w:color w:val="auto"/>
        </w:rPr>
        <w:t xml:space="preserve"> </w:t>
      </w:r>
      <w:r w:rsidRPr="007923CB">
        <w:rPr>
          <w:rFonts w:ascii="Calibri" w:hAnsi="Calibri" w:cs="Calibri"/>
          <w:color w:val="auto"/>
        </w:rPr>
        <w:t>the terms</w:t>
      </w:r>
      <w:r w:rsidRPr="007923CB">
        <w:rPr>
          <w:rFonts w:ascii="Calibri" w:hAnsi="Calibri" w:cs="Calibri"/>
          <w:color w:val="499BC9" w:themeColor="accent1"/>
        </w:rPr>
        <w:t xml:space="preserve"> </w:t>
      </w:r>
      <w:r w:rsidR="00552C03" w:rsidRPr="007923CB">
        <w:rPr>
          <w:rFonts w:ascii="Calibri" w:hAnsi="Calibri" w:cs="Calibri"/>
          <w:color w:val="auto"/>
        </w:rPr>
        <w:t>set forth in Appendix</w:t>
      </w:r>
      <w:r w:rsidR="006E56EA" w:rsidRPr="007923CB">
        <w:rPr>
          <w:rFonts w:ascii="Calibri" w:hAnsi="Calibri" w:cs="Calibri"/>
          <w:color w:val="auto"/>
        </w:rPr>
        <w:t xml:space="preserve"> B</w:t>
      </w:r>
      <w:r w:rsidR="00552C03" w:rsidRPr="007923CB">
        <w:rPr>
          <w:rFonts w:ascii="Calibri" w:hAnsi="Calibri" w:cs="Calibri"/>
          <w:color w:val="auto"/>
        </w:rPr>
        <w:t xml:space="preserve">, </w:t>
      </w:r>
      <w:r w:rsidR="006E56EA" w:rsidRPr="007923CB">
        <w:rPr>
          <w:rFonts w:ascii="Calibri" w:hAnsi="Calibri" w:cs="Calibri"/>
          <w:color w:val="auto"/>
        </w:rPr>
        <w:t xml:space="preserve">Contract, Insurance, and Regulatory Requirements, </w:t>
      </w:r>
      <w:r w:rsidR="00552C03" w:rsidRPr="007923CB">
        <w:rPr>
          <w:rFonts w:ascii="Calibri" w:hAnsi="Calibri" w:cs="Calibri"/>
          <w:color w:val="auto"/>
        </w:rPr>
        <w:t>attached and made a part hereof.</w:t>
      </w:r>
      <w:r w:rsidR="00552C03" w:rsidRPr="007923CB">
        <w:rPr>
          <w:rFonts w:ascii="Calibri" w:hAnsi="Calibri" w:cs="Calibri"/>
          <w:color w:val="499BC9" w:themeColor="accent1"/>
        </w:rPr>
        <w:t xml:space="preserve"> </w:t>
      </w:r>
      <w:r w:rsidR="001D632E" w:rsidRPr="007923CB">
        <w:rPr>
          <w:rFonts w:ascii="Calibri" w:hAnsi="Calibri" w:cs="Calibri"/>
        </w:rPr>
        <w:t xml:space="preserve">WCS </w:t>
      </w:r>
      <w:r w:rsidR="00FD6B4E" w:rsidRPr="007923CB">
        <w:rPr>
          <w:rFonts w:ascii="Calibri" w:hAnsi="Calibri" w:cs="Calibri"/>
        </w:rPr>
        <w:t xml:space="preserve">is </w:t>
      </w:r>
      <w:r w:rsidR="001D632E" w:rsidRPr="007923CB">
        <w:rPr>
          <w:rFonts w:ascii="Calibri" w:hAnsi="Calibri" w:cs="Calibri"/>
        </w:rPr>
        <w:t>exempt from sales tax</w:t>
      </w:r>
      <w:r w:rsidR="003B3762" w:rsidRPr="007923CB">
        <w:rPr>
          <w:rFonts w:ascii="Calibri" w:hAnsi="Calibri" w:cs="Calibri"/>
        </w:rPr>
        <w:t xml:space="preserve"> in certain states, including New York, and may be exempt in certain foreign jurisdictions</w:t>
      </w:r>
      <w:r w:rsidR="001D632E" w:rsidRPr="007923CB">
        <w:rPr>
          <w:rFonts w:ascii="Calibri" w:hAnsi="Calibri" w:cs="Calibri"/>
        </w:rPr>
        <w:t xml:space="preserve">. </w:t>
      </w:r>
    </w:p>
    <w:p w14:paraId="2C661D35" w14:textId="77777777" w:rsidR="001D632E" w:rsidRPr="007923CB" w:rsidRDefault="001D632E" w:rsidP="001D632E">
      <w:pPr>
        <w:pStyle w:val="Default"/>
        <w:rPr>
          <w:rFonts w:ascii="Calibri" w:hAnsi="Calibri" w:cs="Calibri"/>
          <w:i/>
        </w:rPr>
      </w:pPr>
    </w:p>
    <w:p w14:paraId="602705E7" w14:textId="77777777" w:rsidR="00F16D1A" w:rsidRDefault="00F16D1A">
      <w:pPr>
        <w:rPr>
          <w:rFonts w:ascii="Calibri" w:hAnsi="Calibri" w:cs="Calibri"/>
          <w:b/>
          <w:iCs/>
        </w:rPr>
      </w:pPr>
      <w:r w:rsidRPr="007923CB">
        <w:rPr>
          <w:rFonts w:ascii="Calibri" w:hAnsi="Calibri" w:cs="Calibri"/>
          <w:b/>
          <w:iCs/>
        </w:rPr>
        <w:t>PROPOSAL ADMINISTRATION</w:t>
      </w:r>
    </w:p>
    <w:p w14:paraId="3DB8E2A0" w14:textId="77777777" w:rsidR="0078176E" w:rsidRDefault="0078176E">
      <w:pPr>
        <w:rPr>
          <w:rFonts w:ascii="Calibri" w:hAnsi="Calibri" w:cs="Calibri"/>
          <w:b/>
          <w:iCs/>
        </w:rPr>
      </w:pPr>
    </w:p>
    <w:p w14:paraId="7FE8456B" w14:textId="4DF35C51" w:rsidR="0078176E" w:rsidRPr="007923CB" w:rsidRDefault="0078176E">
      <w:pPr>
        <w:rPr>
          <w:rFonts w:ascii="Calibri" w:hAnsi="Calibri" w:cs="Calibri"/>
          <w:b/>
          <w:iCs/>
        </w:rPr>
      </w:pPr>
      <w:r w:rsidRPr="0078176E">
        <w:rPr>
          <w:rFonts w:ascii="Calibri" w:hAnsi="Calibri" w:cs="Calibri"/>
          <w:bCs/>
          <w:iCs/>
        </w:rPr>
        <w:t>Qu</w:t>
      </w:r>
      <w:r>
        <w:rPr>
          <w:rFonts w:ascii="Calibri" w:hAnsi="Calibri" w:cs="Calibri"/>
          <w:bCs/>
          <w:iCs/>
        </w:rPr>
        <w:t>eries</w:t>
      </w:r>
      <w:r w:rsidRPr="0078176E">
        <w:rPr>
          <w:rFonts w:ascii="Calibri" w:hAnsi="Calibri" w:cs="Calibri"/>
          <w:bCs/>
          <w:iCs/>
        </w:rPr>
        <w:t xml:space="preserve"> concerning this consultancy should be directed t</w:t>
      </w:r>
      <w:r>
        <w:rPr>
          <w:rFonts w:ascii="Calibri" w:hAnsi="Calibri" w:cs="Calibri"/>
          <w:bCs/>
          <w:iCs/>
        </w:rPr>
        <w:t xml:space="preserve">o </w:t>
      </w:r>
      <w:hyperlink r:id="rId11" w:history="1">
        <w:r w:rsidRPr="00DF1219">
          <w:rPr>
            <w:rStyle w:val="Hyperlink"/>
            <w:rFonts w:ascii="Calibri" w:hAnsi="Calibri" w:cs="Calibri"/>
            <w:bCs/>
            <w:iCs/>
          </w:rPr>
          <w:t>pvannimwegen@wcs.org</w:t>
        </w:r>
      </w:hyperlink>
      <w:r>
        <w:rPr>
          <w:rFonts w:ascii="Calibri" w:hAnsi="Calibri" w:cs="Calibri"/>
          <w:bCs/>
          <w:iCs/>
        </w:rPr>
        <w:t xml:space="preserve">. </w:t>
      </w:r>
    </w:p>
    <w:p w14:paraId="13CB79B1" w14:textId="77777777" w:rsidR="00EE098C" w:rsidRDefault="00EE098C" w:rsidP="00A414FB">
      <w:pPr>
        <w:pStyle w:val="BodyTextIndent"/>
        <w:ind w:left="0" w:firstLine="0"/>
        <w:rPr>
          <w:rFonts w:ascii="Calibri" w:eastAsia="Cambria" w:hAnsi="Calibri" w:cs="Calibri"/>
        </w:rPr>
      </w:pPr>
    </w:p>
    <w:p w14:paraId="71B5CD1F" w14:textId="462444AA" w:rsidR="00AF43AF" w:rsidRDefault="0078176E" w:rsidP="00A414FB">
      <w:pPr>
        <w:pStyle w:val="BodyTextIndent"/>
        <w:ind w:left="0" w:firstLine="0"/>
        <w:rPr>
          <w:rFonts w:ascii="Calibri" w:eastAsia="Cambria" w:hAnsi="Calibri" w:cs="Calibri"/>
          <w:color w:val="auto"/>
        </w:rPr>
      </w:pPr>
      <w:r>
        <w:rPr>
          <w:rFonts w:ascii="Calibri" w:eastAsia="Cambria" w:hAnsi="Calibri" w:cs="Calibri"/>
        </w:rPr>
        <w:t xml:space="preserve">Proposals must be submitted via email to  </w:t>
      </w:r>
      <w:hyperlink r:id="rId12" w:history="1">
        <w:r w:rsidRPr="00DF1219">
          <w:rPr>
            <w:rStyle w:val="Hyperlink"/>
            <w:rFonts w:ascii="Calibri" w:eastAsia="Cambria" w:hAnsi="Calibri" w:cs="Calibri"/>
          </w:rPr>
          <w:t>sisingh@wcs.org</w:t>
        </w:r>
      </w:hyperlink>
      <w:r>
        <w:rPr>
          <w:rFonts w:ascii="Calibri" w:eastAsia="Cambria" w:hAnsi="Calibri" w:cs="Calibri"/>
        </w:rPr>
        <w:t xml:space="preserve"> no later than </w:t>
      </w:r>
      <w:r w:rsidR="00EE098C">
        <w:rPr>
          <w:rFonts w:ascii="Calibri" w:eastAsia="Cambria" w:hAnsi="Calibri" w:cs="Calibri"/>
        </w:rPr>
        <w:t xml:space="preserve">5 PM (Fiji time) on 9 March </w:t>
      </w:r>
      <w:r w:rsidR="00F55D1A">
        <w:rPr>
          <w:rFonts w:ascii="Calibri" w:eastAsia="Cambria" w:hAnsi="Calibri" w:cs="Calibri"/>
        </w:rPr>
        <w:t>2026</w:t>
      </w:r>
      <w:r w:rsidR="00EE098C">
        <w:rPr>
          <w:rFonts w:ascii="Calibri" w:eastAsia="Cambria" w:hAnsi="Calibri" w:cs="Calibri"/>
        </w:rPr>
        <w:t xml:space="preserve">. </w:t>
      </w:r>
      <w:r w:rsidR="00C524FB" w:rsidRPr="006B5E9C">
        <w:rPr>
          <w:rFonts w:ascii="Calibri" w:eastAsia="Cambria" w:hAnsi="Calibri" w:cs="Calibri"/>
        </w:rPr>
        <w:t xml:space="preserve">Responses, if determined appropriate by </w:t>
      </w:r>
      <w:r w:rsidR="00C524FB" w:rsidRPr="006B5E9C">
        <w:rPr>
          <w:rFonts w:ascii="Calibri" w:hAnsi="Calibri" w:cs="Calibri"/>
        </w:rPr>
        <w:t xml:space="preserve">WCS, will be issued in writing to all known proposers.  </w:t>
      </w:r>
      <w:r w:rsidR="00AF43AF" w:rsidRPr="00BF48ED">
        <w:rPr>
          <w:rFonts w:ascii="Calibri" w:eastAsia="Cambria" w:hAnsi="Calibri" w:cs="Calibri"/>
          <w:color w:val="auto"/>
        </w:rPr>
        <w:t xml:space="preserve">All proposals </w:t>
      </w:r>
      <w:r w:rsidR="00EE098C">
        <w:rPr>
          <w:rFonts w:ascii="Calibri" w:eastAsia="Cambria" w:hAnsi="Calibri" w:cs="Calibri"/>
          <w:color w:val="auto"/>
        </w:rPr>
        <w:t>should</w:t>
      </w:r>
      <w:r w:rsidR="00AF43AF" w:rsidRPr="00BF48ED">
        <w:rPr>
          <w:rFonts w:ascii="Calibri" w:eastAsia="Cambria" w:hAnsi="Calibri" w:cs="Calibri"/>
          <w:color w:val="auto"/>
        </w:rPr>
        <w:t xml:space="preserve"> be submitted as an attached digital file to the submission email including attachments, exhibits or appendices.  </w:t>
      </w:r>
    </w:p>
    <w:p w14:paraId="276A57F9" w14:textId="77777777" w:rsidR="00EE098C" w:rsidRPr="007923CB" w:rsidRDefault="00EE098C" w:rsidP="00A414FB">
      <w:pPr>
        <w:pStyle w:val="BodyTextIndent"/>
        <w:ind w:left="0" w:firstLine="0"/>
        <w:rPr>
          <w:rFonts w:ascii="Calibri" w:hAnsi="Calibri" w:cs="Calibri"/>
        </w:rPr>
      </w:pPr>
    </w:p>
    <w:p w14:paraId="3220AAE3" w14:textId="77777777" w:rsidR="00040A7E" w:rsidRPr="007923CB" w:rsidRDefault="00ED593C">
      <w:pPr>
        <w:rPr>
          <w:rFonts w:ascii="Calibri" w:hAnsi="Calibri" w:cs="Calibri"/>
        </w:rPr>
      </w:pPr>
      <w:r w:rsidRPr="007923CB">
        <w:rPr>
          <w:rFonts w:ascii="Calibri" w:hAnsi="Calibri" w:cs="Calibri"/>
        </w:rPr>
        <w:lastRenderedPageBreak/>
        <w:t>An interview may be requested of any proposer, and key staff should be</w:t>
      </w:r>
      <w:r w:rsidR="00BA59B3" w:rsidRPr="007923CB">
        <w:rPr>
          <w:rFonts w:ascii="Calibri" w:hAnsi="Calibri" w:cs="Calibri"/>
        </w:rPr>
        <w:t xml:space="preserve"> </w:t>
      </w:r>
      <w:r w:rsidR="00D04E75" w:rsidRPr="007923CB">
        <w:rPr>
          <w:rFonts w:ascii="Calibri" w:hAnsi="Calibri" w:cs="Calibri"/>
        </w:rPr>
        <w:t xml:space="preserve">present at the interview. </w:t>
      </w:r>
      <w:r w:rsidR="003373C8" w:rsidRPr="007923CB">
        <w:rPr>
          <w:rFonts w:ascii="Calibri" w:hAnsi="Calibri" w:cs="Calibri"/>
        </w:rPr>
        <w:t xml:space="preserve">Such a </w:t>
      </w:r>
      <w:r w:rsidR="00D04E75" w:rsidRPr="007923CB">
        <w:rPr>
          <w:rFonts w:ascii="Calibri" w:hAnsi="Calibri" w:cs="Calibri"/>
        </w:rPr>
        <w:t xml:space="preserve">request for an interview does not constitute </w:t>
      </w:r>
      <w:r w:rsidR="003373C8" w:rsidRPr="007923CB">
        <w:rPr>
          <w:rFonts w:ascii="Calibri" w:hAnsi="Calibri" w:cs="Calibri"/>
        </w:rPr>
        <w:t xml:space="preserve">a </w:t>
      </w:r>
      <w:r w:rsidR="009D49D5" w:rsidRPr="007923CB">
        <w:rPr>
          <w:rFonts w:ascii="Calibri" w:hAnsi="Calibri" w:cs="Calibri"/>
        </w:rPr>
        <w:t xml:space="preserve">contract </w:t>
      </w:r>
      <w:r w:rsidR="003373C8" w:rsidRPr="007923CB">
        <w:rPr>
          <w:rFonts w:ascii="Calibri" w:hAnsi="Calibri" w:cs="Calibri"/>
        </w:rPr>
        <w:t>award</w:t>
      </w:r>
      <w:r w:rsidR="009D49D5" w:rsidRPr="007923CB">
        <w:rPr>
          <w:rFonts w:ascii="Calibri" w:hAnsi="Calibri" w:cs="Calibri"/>
        </w:rPr>
        <w:t xml:space="preserve">. </w:t>
      </w:r>
      <w:r w:rsidR="003373C8" w:rsidRPr="007923CB">
        <w:rPr>
          <w:rFonts w:ascii="Calibri" w:hAnsi="Calibri" w:cs="Calibri"/>
        </w:rPr>
        <w:t xml:space="preserve"> </w:t>
      </w:r>
    </w:p>
    <w:p w14:paraId="1A32255E" w14:textId="77777777" w:rsidR="00040A7E" w:rsidRPr="007923CB" w:rsidRDefault="00040A7E">
      <w:pPr>
        <w:rPr>
          <w:rFonts w:ascii="Calibri" w:hAnsi="Calibri" w:cs="Calibri"/>
          <w:b/>
          <w:bCs/>
        </w:rPr>
      </w:pPr>
    </w:p>
    <w:p w14:paraId="27096D36" w14:textId="77777777" w:rsidR="00B741C5" w:rsidRDefault="00F16D1A">
      <w:pPr>
        <w:rPr>
          <w:rFonts w:ascii="Calibri" w:hAnsi="Calibri" w:cs="Calibri"/>
        </w:rPr>
      </w:pPr>
      <w:r w:rsidRPr="007923CB">
        <w:rPr>
          <w:rFonts w:ascii="Calibri" w:hAnsi="Calibri" w:cs="Calibri"/>
          <w:b/>
          <w:bCs/>
        </w:rPr>
        <w:t>Key Dates</w:t>
      </w:r>
      <w:r w:rsidR="00D04E75" w:rsidRPr="007923CB">
        <w:rPr>
          <w:rFonts w:ascii="Calibri" w:hAnsi="Calibri" w:cs="Calibri"/>
          <w:b/>
          <w:bCs/>
        </w:rPr>
        <w:t>:</w:t>
      </w:r>
      <w:r w:rsidR="00AD2031" w:rsidRPr="007923CB">
        <w:rPr>
          <w:rFonts w:ascii="Calibri" w:hAnsi="Calibri" w:cs="Calibri"/>
        </w:rPr>
        <w:t xml:space="preserve"> </w:t>
      </w:r>
    </w:p>
    <w:p w14:paraId="20B62EAB" w14:textId="35587A54" w:rsidR="00BC2BE4" w:rsidRPr="007923CB" w:rsidRDefault="00D04E75" w:rsidP="00BC2BE4">
      <w:pPr>
        <w:ind w:left="720" w:hanging="720"/>
        <w:rPr>
          <w:rFonts w:ascii="Calibri" w:hAnsi="Calibri" w:cs="Calibri"/>
          <w:color w:val="2F759E" w:themeColor="accent1" w:themeShade="BF"/>
        </w:rPr>
      </w:pPr>
      <w:r w:rsidRPr="007923CB">
        <w:rPr>
          <w:rFonts w:ascii="Calibri" w:hAnsi="Calibri" w:cs="Calibri"/>
        </w:rPr>
        <w:t>Proposals</w:t>
      </w:r>
      <w:r w:rsidR="00EC40DE" w:rsidRPr="007923CB">
        <w:rPr>
          <w:rFonts w:ascii="Calibri" w:hAnsi="Calibri" w:cs="Calibri"/>
        </w:rPr>
        <w:t xml:space="preserve"> due</w:t>
      </w:r>
      <w:r w:rsidR="007F73C7">
        <w:rPr>
          <w:rFonts w:ascii="Calibri" w:hAnsi="Calibri" w:cs="Calibri"/>
        </w:rPr>
        <w:t xml:space="preserve"> </w:t>
      </w:r>
      <w:r w:rsidR="007F73C7">
        <w:rPr>
          <w:rFonts w:ascii="Calibri" w:hAnsi="Calibri" w:cs="Calibri"/>
        </w:rPr>
        <w:tab/>
      </w:r>
      <w:r w:rsidR="007F73C7">
        <w:rPr>
          <w:rFonts w:ascii="Calibri" w:hAnsi="Calibri" w:cs="Calibri"/>
        </w:rPr>
        <w:tab/>
      </w:r>
      <w:r w:rsidR="007F73C7">
        <w:rPr>
          <w:rFonts w:ascii="Calibri" w:hAnsi="Calibri" w:cs="Calibri"/>
        </w:rPr>
        <w:tab/>
      </w:r>
      <w:r w:rsidR="007F73C7">
        <w:rPr>
          <w:rFonts w:ascii="Calibri" w:hAnsi="Calibri" w:cs="Calibri"/>
        </w:rPr>
        <w:tab/>
      </w:r>
      <w:r w:rsidR="00EE098C">
        <w:rPr>
          <w:rFonts w:ascii="Calibri" w:hAnsi="Calibri" w:cs="Calibri"/>
        </w:rPr>
        <w:t>9</w:t>
      </w:r>
      <w:r w:rsidR="007F73C7">
        <w:rPr>
          <w:rFonts w:ascii="Calibri" w:hAnsi="Calibri" w:cs="Calibri"/>
        </w:rPr>
        <w:t xml:space="preserve"> March 2026 </w:t>
      </w:r>
    </w:p>
    <w:p w14:paraId="082919B6" w14:textId="122E7964" w:rsidR="00E551E8" w:rsidRPr="007923CB" w:rsidRDefault="001F5F34" w:rsidP="00BC2BE4">
      <w:pPr>
        <w:ind w:left="720" w:hanging="720"/>
        <w:rPr>
          <w:rFonts w:ascii="Calibri" w:hAnsi="Calibri" w:cs="Calibri"/>
        </w:rPr>
      </w:pPr>
      <w:r w:rsidRPr="007923CB">
        <w:rPr>
          <w:rFonts w:ascii="Calibri" w:hAnsi="Calibri" w:cs="Calibri"/>
        </w:rPr>
        <w:t>Interview</w:t>
      </w:r>
      <w:r w:rsidR="009D49D5" w:rsidRPr="007923CB">
        <w:rPr>
          <w:rFonts w:ascii="Calibri" w:hAnsi="Calibri" w:cs="Calibri"/>
        </w:rPr>
        <w:t>s of proposers</w:t>
      </w:r>
      <w:r w:rsidRPr="007923CB">
        <w:rPr>
          <w:rFonts w:ascii="Calibri" w:hAnsi="Calibri" w:cs="Calibri"/>
        </w:rPr>
        <w:tab/>
      </w:r>
      <w:r w:rsidRPr="007923CB">
        <w:rPr>
          <w:rFonts w:ascii="Calibri" w:hAnsi="Calibri" w:cs="Calibri"/>
        </w:rPr>
        <w:tab/>
      </w:r>
      <w:r w:rsidR="00EE098C">
        <w:rPr>
          <w:rFonts w:ascii="Calibri" w:hAnsi="Calibri" w:cs="Calibri"/>
        </w:rPr>
        <w:t>13</w:t>
      </w:r>
      <w:r w:rsidR="007F73C7">
        <w:rPr>
          <w:rFonts w:ascii="Calibri" w:hAnsi="Calibri" w:cs="Calibri"/>
        </w:rPr>
        <w:t xml:space="preserve"> March 2026 </w:t>
      </w:r>
      <w:r w:rsidR="00BC2BE4" w:rsidRPr="007923CB">
        <w:rPr>
          <w:rFonts w:ascii="Calibri" w:hAnsi="Calibri" w:cs="Calibri"/>
          <w:color w:val="499BC9" w:themeColor="accent1"/>
        </w:rPr>
        <w:t xml:space="preserve"> </w:t>
      </w:r>
    </w:p>
    <w:p w14:paraId="2BCC0873" w14:textId="0EAF8825" w:rsidR="00040A7E" w:rsidRPr="00FC5DE8" w:rsidRDefault="00D04E75" w:rsidP="00BC2BE4">
      <w:pPr>
        <w:ind w:left="720" w:hanging="720"/>
        <w:rPr>
          <w:rFonts w:ascii="Calibri" w:hAnsi="Calibri" w:cs="Calibri"/>
          <w:sz w:val="20"/>
          <w:szCs w:val="20"/>
        </w:rPr>
      </w:pPr>
      <w:r w:rsidRPr="007923CB">
        <w:rPr>
          <w:rFonts w:ascii="Calibri" w:hAnsi="Calibri" w:cs="Calibri"/>
        </w:rPr>
        <w:t>Notice of Award</w:t>
      </w:r>
      <w:r w:rsidRPr="007923CB">
        <w:rPr>
          <w:rFonts w:ascii="Calibri" w:hAnsi="Calibri" w:cs="Calibri"/>
        </w:rPr>
        <w:tab/>
      </w:r>
      <w:r w:rsidRPr="007923CB">
        <w:rPr>
          <w:rFonts w:ascii="Calibri" w:hAnsi="Calibri" w:cs="Calibri"/>
        </w:rPr>
        <w:tab/>
      </w:r>
      <w:r w:rsidRPr="007923CB">
        <w:rPr>
          <w:rFonts w:ascii="Calibri" w:hAnsi="Calibri" w:cs="Calibri"/>
        </w:rPr>
        <w:tab/>
      </w:r>
      <w:r w:rsidR="00EE098C">
        <w:rPr>
          <w:rFonts w:ascii="Calibri" w:hAnsi="Calibri" w:cs="Calibri"/>
        </w:rPr>
        <w:t>18</w:t>
      </w:r>
      <w:r w:rsidR="007F73C7">
        <w:rPr>
          <w:rFonts w:ascii="Calibri" w:hAnsi="Calibri" w:cs="Calibri"/>
        </w:rPr>
        <w:t xml:space="preserve"> March 2026 </w:t>
      </w:r>
    </w:p>
    <w:p w14:paraId="4D6CF97F" w14:textId="77777777" w:rsidR="00040A7E" w:rsidRPr="007923CB" w:rsidRDefault="00040A7E">
      <w:pPr>
        <w:rPr>
          <w:rFonts w:ascii="Calibri" w:hAnsi="Calibri" w:cs="Calibri"/>
        </w:rPr>
      </w:pPr>
    </w:p>
    <w:p w14:paraId="356693F1" w14:textId="12F9BD5B" w:rsidR="00040A7E" w:rsidRPr="007923CB" w:rsidRDefault="00D04E75">
      <w:pPr>
        <w:rPr>
          <w:rFonts w:ascii="Calibri" w:hAnsi="Calibri" w:cs="Calibri"/>
          <w:b/>
          <w:bCs/>
        </w:rPr>
      </w:pPr>
      <w:r w:rsidRPr="007923CB">
        <w:rPr>
          <w:rFonts w:ascii="Calibri" w:hAnsi="Calibri" w:cs="Calibri"/>
          <w:b/>
          <w:bCs/>
        </w:rPr>
        <w:t>SCOPE</w:t>
      </w:r>
      <w:r w:rsidR="00FB66D7" w:rsidRPr="007923CB">
        <w:rPr>
          <w:rFonts w:ascii="Calibri" w:hAnsi="Calibri" w:cs="Calibri"/>
          <w:b/>
          <w:bCs/>
        </w:rPr>
        <w:t xml:space="preserve"> OF SERVICES</w:t>
      </w:r>
      <w:r w:rsidR="00F16D1A" w:rsidRPr="007923CB">
        <w:rPr>
          <w:rFonts w:ascii="Calibri" w:hAnsi="Calibri" w:cs="Calibri"/>
          <w:b/>
          <w:bCs/>
        </w:rPr>
        <w:t xml:space="preserve"> AND DESIRED QUALIFICATIONS</w:t>
      </w:r>
      <w:r w:rsidR="00523AB4" w:rsidRPr="007923CB">
        <w:rPr>
          <w:rFonts w:ascii="Calibri" w:hAnsi="Calibri" w:cs="Calibri"/>
          <w:b/>
          <w:bCs/>
        </w:rPr>
        <w:t xml:space="preserve"> </w:t>
      </w:r>
    </w:p>
    <w:p w14:paraId="3C6C807C" w14:textId="77777777" w:rsidR="00EE098C" w:rsidRDefault="00EE098C">
      <w:pPr>
        <w:pStyle w:val="BodyTextIndent"/>
        <w:ind w:left="0" w:right="720" w:firstLine="0"/>
        <w:rPr>
          <w:rFonts w:ascii="Calibri" w:eastAsia="Cambria" w:hAnsi="Calibri" w:cs="Calibri"/>
          <w:color w:val="auto"/>
        </w:rPr>
      </w:pPr>
    </w:p>
    <w:p w14:paraId="3B466489" w14:textId="7F06A172" w:rsidR="00040A7E" w:rsidRPr="007923CB" w:rsidRDefault="00D04E75">
      <w:pPr>
        <w:pStyle w:val="BodyTextIndent"/>
        <w:ind w:left="0" w:right="720" w:firstLine="0"/>
        <w:rPr>
          <w:rFonts w:ascii="Calibri" w:eastAsia="Cambria" w:hAnsi="Calibri" w:cs="Calibri"/>
          <w:color w:val="auto"/>
        </w:rPr>
      </w:pPr>
      <w:r w:rsidRPr="007923CB">
        <w:rPr>
          <w:rFonts w:ascii="Calibri" w:eastAsia="Cambria" w:hAnsi="Calibri" w:cs="Calibri"/>
          <w:color w:val="auto"/>
        </w:rPr>
        <w:t xml:space="preserve">The </w:t>
      </w:r>
      <w:r w:rsidR="003B3762" w:rsidRPr="007923CB">
        <w:rPr>
          <w:rFonts w:ascii="Calibri" w:eastAsia="Cambria" w:hAnsi="Calibri" w:cs="Calibri"/>
          <w:color w:val="auto"/>
        </w:rPr>
        <w:t xml:space="preserve">selected </w:t>
      </w:r>
      <w:r w:rsidR="005427B8">
        <w:rPr>
          <w:rFonts w:ascii="Calibri" w:eastAsia="Cambria" w:hAnsi="Calibri" w:cs="Calibri"/>
          <w:color w:val="auto"/>
        </w:rPr>
        <w:t xml:space="preserve">consultant </w:t>
      </w:r>
      <w:r w:rsidR="0098510B" w:rsidRPr="007923CB">
        <w:rPr>
          <w:rFonts w:ascii="Calibri" w:eastAsia="Cambria" w:hAnsi="Calibri" w:cs="Calibri"/>
          <w:color w:val="auto"/>
        </w:rPr>
        <w:t xml:space="preserve">is expected to </w:t>
      </w:r>
      <w:r w:rsidRPr="007923CB">
        <w:rPr>
          <w:rFonts w:ascii="Calibri" w:eastAsia="Cambria" w:hAnsi="Calibri" w:cs="Calibri"/>
          <w:color w:val="auto"/>
        </w:rPr>
        <w:t xml:space="preserve">have overall responsibility </w:t>
      </w:r>
      <w:r w:rsidR="00E551E8" w:rsidRPr="007923CB">
        <w:rPr>
          <w:rFonts w:ascii="Calibri" w:eastAsia="Cambria" w:hAnsi="Calibri" w:cs="Calibri"/>
          <w:color w:val="auto"/>
        </w:rPr>
        <w:t xml:space="preserve">for </w:t>
      </w:r>
      <w:r w:rsidR="00FA1070" w:rsidRPr="007923CB">
        <w:rPr>
          <w:rFonts w:ascii="Calibri" w:eastAsia="Cambria" w:hAnsi="Calibri" w:cs="Calibri"/>
          <w:color w:val="auto"/>
        </w:rPr>
        <w:t xml:space="preserve">delivery of the services </w:t>
      </w:r>
      <w:r w:rsidR="005427B8">
        <w:rPr>
          <w:rFonts w:ascii="Calibri" w:eastAsia="Cambria" w:hAnsi="Calibri" w:cs="Calibri"/>
          <w:color w:val="auto"/>
        </w:rPr>
        <w:t xml:space="preserve">indicated above and in Appendix A, </w:t>
      </w:r>
      <w:r w:rsidRPr="007923CB">
        <w:rPr>
          <w:rFonts w:ascii="Calibri" w:eastAsia="Cambria" w:hAnsi="Calibri" w:cs="Calibri"/>
          <w:color w:val="auto"/>
        </w:rPr>
        <w:t>includ</w:t>
      </w:r>
      <w:r w:rsidR="00FA1070" w:rsidRPr="007923CB">
        <w:rPr>
          <w:rFonts w:ascii="Calibri" w:eastAsia="Cambria" w:hAnsi="Calibri" w:cs="Calibri"/>
          <w:color w:val="auto"/>
        </w:rPr>
        <w:t>ing</w:t>
      </w:r>
      <w:r w:rsidR="00111F08" w:rsidRPr="007923CB">
        <w:rPr>
          <w:rFonts w:ascii="Calibri" w:eastAsia="Cambria" w:hAnsi="Calibri" w:cs="Calibri"/>
          <w:color w:val="auto"/>
        </w:rPr>
        <w:t>,</w:t>
      </w:r>
      <w:r w:rsidRPr="007923CB">
        <w:rPr>
          <w:rFonts w:ascii="Calibri" w:eastAsia="Cambria" w:hAnsi="Calibri" w:cs="Calibri"/>
          <w:color w:val="auto"/>
        </w:rPr>
        <w:t xml:space="preserve"> but </w:t>
      </w:r>
      <w:r w:rsidR="00BA59B3" w:rsidRPr="007923CB">
        <w:rPr>
          <w:rFonts w:ascii="Calibri" w:eastAsia="Cambria" w:hAnsi="Calibri" w:cs="Calibri"/>
          <w:color w:val="auto"/>
        </w:rPr>
        <w:t xml:space="preserve">are </w:t>
      </w:r>
      <w:r w:rsidRPr="007923CB">
        <w:rPr>
          <w:rFonts w:ascii="Calibri" w:eastAsia="Cambria" w:hAnsi="Calibri" w:cs="Calibri"/>
          <w:color w:val="auto"/>
        </w:rPr>
        <w:t>not limited to</w:t>
      </w:r>
      <w:r w:rsidR="00111F08" w:rsidRPr="007923CB">
        <w:rPr>
          <w:rFonts w:ascii="Calibri" w:eastAsia="Cambria" w:hAnsi="Calibri" w:cs="Calibri"/>
          <w:color w:val="auto"/>
        </w:rPr>
        <w:t>,</w:t>
      </w:r>
      <w:r w:rsidRPr="007923CB">
        <w:rPr>
          <w:rFonts w:ascii="Calibri" w:eastAsia="Cambria" w:hAnsi="Calibri" w:cs="Calibri"/>
          <w:color w:val="auto"/>
        </w:rPr>
        <w:t xml:space="preserve"> the following:</w:t>
      </w:r>
    </w:p>
    <w:p w14:paraId="2AA71743" w14:textId="77777777" w:rsidR="00EE098C" w:rsidRDefault="00EE098C">
      <w:pPr>
        <w:pStyle w:val="BodyTextIndent"/>
        <w:ind w:left="0" w:right="720" w:firstLine="0"/>
        <w:rPr>
          <w:rFonts w:ascii="Calibri" w:eastAsia="Cambria" w:hAnsi="Calibri" w:cs="Calibri"/>
          <w:b/>
          <w:color w:val="auto"/>
        </w:rPr>
      </w:pPr>
    </w:p>
    <w:p w14:paraId="1B8B6CF9" w14:textId="67342181" w:rsidR="004B3E9B" w:rsidRDefault="004B3E9B">
      <w:pPr>
        <w:pStyle w:val="BodyTextIndent"/>
        <w:ind w:left="0" w:right="720" w:firstLine="0"/>
        <w:rPr>
          <w:rFonts w:ascii="Calibri" w:eastAsia="Cambria" w:hAnsi="Calibri" w:cs="Calibri"/>
          <w:b/>
          <w:color w:val="auto"/>
        </w:rPr>
      </w:pPr>
      <w:r w:rsidRPr="007923CB">
        <w:rPr>
          <w:rFonts w:ascii="Calibri" w:eastAsia="Cambria" w:hAnsi="Calibri" w:cs="Calibri"/>
          <w:b/>
          <w:color w:val="auto"/>
        </w:rPr>
        <w:t>General Services</w:t>
      </w:r>
    </w:p>
    <w:p w14:paraId="2B011610" w14:textId="77777777" w:rsidR="004C6844" w:rsidRPr="007923CB" w:rsidRDefault="004C6844">
      <w:pPr>
        <w:pStyle w:val="BodyTextIndent"/>
        <w:ind w:left="0" w:right="720" w:firstLine="0"/>
        <w:rPr>
          <w:rFonts w:ascii="Calibri" w:eastAsia="Cambria" w:hAnsi="Calibri" w:cs="Calibri"/>
          <w:b/>
          <w:color w:val="auto"/>
        </w:rPr>
      </w:pPr>
    </w:p>
    <w:p w14:paraId="0328E42F" w14:textId="5846EDA1" w:rsidR="00552C03" w:rsidRPr="00C32B04" w:rsidRDefault="00552C03" w:rsidP="00C32B04">
      <w:pPr>
        <w:pStyle w:val="BodyTextIndent"/>
        <w:numPr>
          <w:ilvl w:val="0"/>
          <w:numId w:val="33"/>
        </w:numPr>
        <w:ind w:right="720"/>
        <w:rPr>
          <w:rFonts w:ascii="Calibri" w:eastAsia="Cambria" w:hAnsi="Calibri" w:cs="Calibri"/>
          <w:color w:val="auto"/>
        </w:rPr>
      </w:pPr>
      <w:r w:rsidRPr="007923CB">
        <w:rPr>
          <w:rFonts w:ascii="Calibri" w:eastAsia="Cambria" w:hAnsi="Calibri" w:cs="Calibri"/>
          <w:color w:val="auto"/>
        </w:rPr>
        <w:t xml:space="preserve">Comply with all </w:t>
      </w:r>
      <w:r w:rsidR="00A535A3" w:rsidRPr="007923CB">
        <w:rPr>
          <w:rFonts w:ascii="Calibri" w:eastAsia="Cambria" w:hAnsi="Calibri" w:cs="Calibri"/>
          <w:color w:val="auto"/>
        </w:rPr>
        <w:t xml:space="preserve">applicable </w:t>
      </w:r>
      <w:r w:rsidRPr="007923CB">
        <w:rPr>
          <w:rFonts w:ascii="Calibri" w:eastAsia="Cambria" w:hAnsi="Calibri" w:cs="Calibri"/>
          <w:color w:val="auto"/>
        </w:rPr>
        <w:t xml:space="preserve">laws, rules and regulations governing </w:t>
      </w:r>
      <w:r w:rsidR="00A535A3" w:rsidRPr="007923CB">
        <w:rPr>
          <w:rFonts w:ascii="Calibri" w:eastAsia="Cambria" w:hAnsi="Calibri" w:cs="Calibri"/>
          <w:color w:val="auto"/>
        </w:rPr>
        <w:t xml:space="preserve">such </w:t>
      </w:r>
      <w:r w:rsidRPr="007923CB">
        <w:rPr>
          <w:rFonts w:ascii="Calibri" w:eastAsia="Cambria" w:hAnsi="Calibri" w:cs="Calibri"/>
          <w:color w:val="auto"/>
        </w:rPr>
        <w:t>project</w:t>
      </w:r>
      <w:r w:rsidR="00BA59B3" w:rsidRPr="007923CB">
        <w:rPr>
          <w:rFonts w:ascii="Calibri" w:eastAsia="Cambria" w:hAnsi="Calibri" w:cs="Calibri"/>
          <w:color w:val="auto"/>
        </w:rPr>
        <w:t>s</w:t>
      </w:r>
      <w:r w:rsidR="00C32B04">
        <w:rPr>
          <w:rFonts w:ascii="Calibri" w:eastAsia="Cambria" w:hAnsi="Calibri" w:cs="Calibri"/>
          <w:color w:val="auto"/>
        </w:rPr>
        <w:t>.</w:t>
      </w:r>
      <w:r w:rsidR="00BA59B3" w:rsidRPr="00C32B04">
        <w:rPr>
          <w:rFonts w:ascii="Calibri" w:hAnsi="Calibri" w:cs="Calibri"/>
          <w:color w:val="499BC9" w:themeColor="accent1"/>
          <w:highlight w:val="yellow"/>
        </w:rPr>
        <w:t xml:space="preserve"> </w:t>
      </w:r>
    </w:p>
    <w:p w14:paraId="52C69698" w14:textId="34F08467" w:rsidR="00A54E4A" w:rsidRPr="007923CB" w:rsidRDefault="00A54E4A" w:rsidP="007025BD">
      <w:pPr>
        <w:pStyle w:val="BodyTextIndent"/>
        <w:numPr>
          <w:ilvl w:val="0"/>
          <w:numId w:val="33"/>
        </w:numPr>
        <w:ind w:right="720"/>
        <w:rPr>
          <w:rFonts w:ascii="Calibri" w:eastAsia="Cambria" w:hAnsi="Calibri" w:cs="Calibri"/>
          <w:color w:val="auto"/>
        </w:rPr>
      </w:pPr>
      <w:r w:rsidRPr="007923CB">
        <w:rPr>
          <w:rFonts w:ascii="Calibri" w:eastAsia="Cambria" w:hAnsi="Calibri" w:cs="Calibri"/>
          <w:color w:val="auto"/>
        </w:rPr>
        <w:t xml:space="preserve">Maintain insurance for itself and all sub-contractors, suppliers and vendors, in the types and amount set forth in Appendix B, </w:t>
      </w:r>
      <w:r w:rsidR="002E7C61" w:rsidRPr="007923CB">
        <w:rPr>
          <w:rFonts w:ascii="Calibri" w:eastAsia="Cambria" w:hAnsi="Calibri" w:cs="Calibri"/>
          <w:color w:val="auto"/>
        </w:rPr>
        <w:t xml:space="preserve">Contract, </w:t>
      </w:r>
      <w:r w:rsidRPr="007923CB">
        <w:rPr>
          <w:rFonts w:ascii="Calibri" w:eastAsia="Cambria" w:hAnsi="Calibri" w:cs="Calibri"/>
          <w:color w:val="auto"/>
        </w:rPr>
        <w:t xml:space="preserve">Insurance </w:t>
      </w:r>
      <w:r w:rsidR="002E7C61" w:rsidRPr="007923CB">
        <w:rPr>
          <w:rFonts w:ascii="Calibri" w:eastAsia="Cambria" w:hAnsi="Calibri" w:cs="Calibri"/>
          <w:color w:val="auto"/>
        </w:rPr>
        <w:t xml:space="preserve">and Regulatory </w:t>
      </w:r>
      <w:r w:rsidRPr="007923CB">
        <w:rPr>
          <w:rFonts w:ascii="Calibri" w:eastAsia="Cambria" w:hAnsi="Calibri" w:cs="Calibri"/>
          <w:color w:val="auto"/>
        </w:rPr>
        <w:t xml:space="preserve">Requirements, attached and made a part hereof.  </w:t>
      </w:r>
    </w:p>
    <w:p w14:paraId="0A142A01" w14:textId="12D22D8D" w:rsidR="002E7C61" w:rsidRDefault="002E7C61" w:rsidP="007025BD">
      <w:pPr>
        <w:pStyle w:val="BodyTextIndent"/>
        <w:numPr>
          <w:ilvl w:val="0"/>
          <w:numId w:val="33"/>
        </w:numPr>
        <w:ind w:right="720"/>
        <w:rPr>
          <w:rFonts w:ascii="Calibri" w:eastAsia="Cambria" w:hAnsi="Calibri" w:cs="Calibri"/>
          <w:color w:val="auto"/>
        </w:rPr>
      </w:pPr>
      <w:r w:rsidRPr="007923CB">
        <w:rPr>
          <w:rFonts w:ascii="Calibri" w:eastAsia="Cambria" w:hAnsi="Calibri" w:cs="Calibri"/>
          <w:color w:val="auto"/>
        </w:rPr>
        <w:t>Comply with any WCS rules, requirements or directives as set forth in Appendix B or provided prior to contract execution.</w:t>
      </w:r>
    </w:p>
    <w:p w14:paraId="242A3C63" w14:textId="77777777" w:rsidR="005427B8" w:rsidRPr="007923CB" w:rsidRDefault="005427B8" w:rsidP="005427B8">
      <w:pPr>
        <w:pStyle w:val="BodyTextIndent"/>
        <w:ind w:right="720"/>
        <w:rPr>
          <w:rFonts w:ascii="Calibri" w:eastAsia="Cambria" w:hAnsi="Calibri" w:cs="Calibri"/>
          <w:color w:val="auto"/>
        </w:rPr>
      </w:pPr>
    </w:p>
    <w:p w14:paraId="324EA39A" w14:textId="0D117297" w:rsidR="00F16D1A" w:rsidRDefault="005427B8" w:rsidP="00F16D1A">
      <w:pPr>
        <w:pStyle w:val="BodyTextIndent"/>
        <w:ind w:left="0" w:right="720" w:firstLine="0"/>
        <w:jc w:val="both"/>
        <w:rPr>
          <w:rFonts w:ascii="Calibri" w:eastAsia="Cambria" w:hAnsi="Calibri" w:cs="Calibri"/>
          <w:b/>
          <w:color w:val="auto"/>
        </w:rPr>
      </w:pPr>
      <w:r>
        <w:rPr>
          <w:rFonts w:ascii="Calibri" w:eastAsia="Cambria" w:hAnsi="Calibri" w:cs="Calibri"/>
          <w:b/>
          <w:color w:val="auto"/>
        </w:rPr>
        <w:t>Qualifications</w:t>
      </w:r>
      <w:r w:rsidR="00165B33">
        <w:rPr>
          <w:rFonts w:ascii="Calibri" w:eastAsia="Cambria" w:hAnsi="Calibri" w:cs="Calibri"/>
          <w:b/>
          <w:color w:val="auto"/>
        </w:rPr>
        <w:t xml:space="preserve"> and experience</w:t>
      </w:r>
    </w:p>
    <w:p w14:paraId="64E55149" w14:textId="77777777" w:rsidR="00EE098C" w:rsidRPr="005427B8" w:rsidRDefault="00EE098C" w:rsidP="00F16D1A">
      <w:pPr>
        <w:pStyle w:val="BodyTextIndent"/>
        <w:ind w:left="0" w:right="720" w:firstLine="0"/>
        <w:jc w:val="both"/>
        <w:rPr>
          <w:rFonts w:ascii="Calibri" w:eastAsia="Cambria" w:hAnsi="Calibri" w:cs="Calibri"/>
          <w:b/>
          <w:color w:val="auto"/>
        </w:rPr>
      </w:pPr>
    </w:p>
    <w:p w14:paraId="0DE7192D" w14:textId="4FA9D066" w:rsidR="00491395" w:rsidRDefault="00F16D1A" w:rsidP="00491395">
      <w:pPr>
        <w:pStyle w:val="BodyTextIndent"/>
        <w:ind w:left="0" w:firstLine="0"/>
        <w:rPr>
          <w:rFonts w:ascii="Calibri" w:eastAsia="Cambria" w:hAnsi="Calibri" w:cs="Calibri"/>
          <w:color w:val="auto"/>
        </w:rPr>
      </w:pPr>
      <w:r w:rsidRPr="007923CB">
        <w:rPr>
          <w:rFonts w:ascii="Calibri" w:eastAsia="Cambria" w:hAnsi="Calibri" w:cs="Calibri"/>
          <w:color w:val="auto"/>
        </w:rPr>
        <w:t xml:space="preserve">The </w:t>
      </w:r>
      <w:r w:rsidR="003B3762" w:rsidRPr="007923CB">
        <w:rPr>
          <w:rFonts w:ascii="Calibri" w:eastAsia="Cambria" w:hAnsi="Calibri" w:cs="Calibri"/>
          <w:color w:val="auto"/>
        </w:rPr>
        <w:t xml:space="preserve">selected vendor </w:t>
      </w:r>
      <w:r w:rsidRPr="007923CB">
        <w:rPr>
          <w:rFonts w:ascii="Calibri" w:eastAsia="Cambria" w:hAnsi="Calibri" w:cs="Calibri"/>
          <w:color w:val="auto"/>
        </w:rPr>
        <w:t xml:space="preserve">is expected to have </w:t>
      </w:r>
      <w:r w:rsidR="00491395" w:rsidRPr="007923CB">
        <w:rPr>
          <w:rFonts w:ascii="Calibri" w:eastAsia="Cambria" w:hAnsi="Calibri" w:cs="Calibri"/>
          <w:color w:val="auto"/>
        </w:rPr>
        <w:t xml:space="preserve">the </w:t>
      </w:r>
      <w:r w:rsidRPr="007923CB">
        <w:rPr>
          <w:rFonts w:ascii="Calibri" w:eastAsia="Cambria" w:hAnsi="Calibri" w:cs="Calibri"/>
          <w:color w:val="auto"/>
        </w:rPr>
        <w:t>experience, resources, qualifications, and capacity to</w:t>
      </w:r>
      <w:r w:rsidRPr="007923CB">
        <w:rPr>
          <w:rFonts w:ascii="Calibri" w:hAnsi="Calibri" w:cs="Calibri"/>
          <w:iCs/>
          <w:color w:val="auto"/>
        </w:rPr>
        <w:t xml:space="preserve"> </w:t>
      </w:r>
      <w:r w:rsidRPr="007923CB">
        <w:rPr>
          <w:rFonts w:ascii="Calibri" w:eastAsia="Cambria" w:hAnsi="Calibri" w:cs="Calibri"/>
          <w:color w:val="auto"/>
        </w:rPr>
        <w:t xml:space="preserve">successfully </w:t>
      </w:r>
      <w:r w:rsidR="00491395" w:rsidRPr="007923CB">
        <w:rPr>
          <w:rFonts w:ascii="Calibri" w:eastAsia="Cambria" w:hAnsi="Calibri" w:cs="Calibri"/>
          <w:color w:val="auto"/>
        </w:rPr>
        <w:t>meet the objectives of this RFP, including:</w:t>
      </w:r>
    </w:p>
    <w:p w14:paraId="2EFCA1BE" w14:textId="77777777" w:rsidR="0078176E" w:rsidRPr="007923CB" w:rsidRDefault="0078176E" w:rsidP="00491395">
      <w:pPr>
        <w:pStyle w:val="BodyTextIndent"/>
        <w:ind w:left="0" w:firstLine="0"/>
        <w:rPr>
          <w:rFonts w:ascii="Calibri" w:eastAsia="Cambria" w:hAnsi="Calibri" w:cs="Calibri"/>
          <w:color w:val="auto"/>
        </w:rPr>
      </w:pPr>
    </w:p>
    <w:p w14:paraId="3B45408B" w14:textId="5E6B89A3" w:rsidR="00165B33" w:rsidRPr="00165B33" w:rsidRDefault="00B21F09" w:rsidP="007B6464">
      <w:pPr>
        <w:pStyle w:val="BodyTextIndent"/>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jc w:val="both"/>
        <w:rPr>
          <w:rFonts w:ascii="Calibri" w:hAnsi="Calibri" w:cs="Calibri"/>
        </w:rPr>
      </w:pPr>
      <w:r w:rsidRPr="00165B33">
        <w:rPr>
          <w:rFonts w:ascii="Calibri" w:eastAsia="Cambria" w:hAnsi="Calibri" w:cs="Calibri"/>
          <w:color w:val="auto"/>
        </w:rPr>
        <w:t>Demonstrated experience conducting climate vulnerability assessment</w:t>
      </w:r>
      <w:r w:rsidR="000574EC" w:rsidRPr="00165B33">
        <w:rPr>
          <w:rFonts w:ascii="Calibri" w:eastAsia="Cambria" w:hAnsi="Calibri" w:cs="Calibri"/>
          <w:color w:val="auto"/>
        </w:rPr>
        <w:t>s and preparing high quality reports</w:t>
      </w:r>
      <w:r w:rsidR="00CF6F3E">
        <w:rPr>
          <w:rFonts w:ascii="Calibri" w:eastAsia="Cambria" w:hAnsi="Calibri" w:cs="Calibri"/>
          <w:color w:val="auto"/>
        </w:rPr>
        <w:t xml:space="preserve"> that are accessible to a wide audience.</w:t>
      </w:r>
    </w:p>
    <w:p w14:paraId="050EC2CF" w14:textId="671F2B18" w:rsidR="00365D84" w:rsidRDefault="000574EC" w:rsidP="007B6464">
      <w:pPr>
        <w:pStyle w:val="BodyTextIndent"/>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jc w:val="both"/>
        <w:rPr>
          <w:rFonts w:ascii="Calibri" w:hAnsi="Calibri" w:cs="Calibri"/>
        </w:rPr>
      </w:pPr>
      <w:r w:rsidRPr="00165B33">
        <w:rPr>
          <w:rFonts w:ascii="Calibri" w:hAnsi="Calibri" w:cs="Calibri"/>
        </w:rPr>
        <w:t>Post-graduate qualifications in a relevant field of study (e.g., climate science)</w:t>
      </w:r>
      <w:r w:rsidR="0005058F">
        <w:rPr>
          <w:rFonts w:ascii="Calibri" w:hAnsi="Calibri" w:cs="Calibri"/>
        </w:rPr>
        <w:t>.</w:t>
      </w:r>
    </w:p>
    <w:p w14:paraId="7FA9136F" w14:textId="048C0CEB" w:rsidR="008A3A9F" w:rsidRPr="00165B33" w:rsidRDefault="008A3A9F" w:rsidP="007B6464">
      <w:pPr>
        <w:pStyle w:val="BodyTextIndent"/>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jc w:val="both"/>
        <w:rPr>
          <w:rFonts w:ascii="Calibri" w:hAnsi="Calibri" w:cs="Calibri"/>
        </w:rPr>
      </w:pPr>
      <w:r>
        <w:rPr>
          <w:rFonts w:ascii="Calibri" w:hAnsi="Calibri" w:cs="Calibri"/>
        </w:rPr>
        <w:t xml:space="preserve">Proven track record as a consultant </w:t>
      </w:r>
      <w:r w:rsidR="0005058F">
        <w:rPr>
          <w:rFonts w:ascii="Calibri" w:hAnsi="Calibri" w:cs="Calibri"/>
        </w:rPr>
        <w:t xml:space="preserve">being </w:t>
      </w:r>
      <w:r>
        <w:rPr>
          <w:rFonts w:ascii="Calibri" w:hAnsi="Calibri" w:cs="Calibri"/>
        </w:rPr>
        <w:t>able to deliver within project timeframes with minimal supervision or support.</w:t>
      </w:r>
    </w:p>
    <w:p w14:paraId="503D6400" w14:textId="40EB460B" w:rsidR="00365D84" w:rsidRPr="00365D84" w:rsidRDefault="00365D84" w:rsidP="00365D84">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jc w:val="both"/>
        <w:rPr>
          <w:rFonts w:ascii="Calibri" w:hAnsi="Calibri" w:cs="Calibri"/>
        </w:rPr>
      </w:pPr>
      <w:r w:rsidRPr="00365D84">
        <w:rPr>
          <w:rFonts w:ascii="Calibri" w:hAnsi="Calibri" w:cs="Calibri"/>
        </w:rPr>
        <w:t>Ability to analyze</w:t>
      </w:r>
      <w:r w:rsidR="00F40AFD">
        <w:rPr>
          <w:rFonts w:ascii="Calibri" w:hAnsi="Calibri" w:cs="Calibri"/>
        </w:rPr>
        <w:t xml:space="preserve">, interpret and display survey datasets. </w:t>
      </w:r>
      <w:r w:rsidRPr="00365D84">
        <w:rPr>
          <w:rFonts w:ascii="Calibri" w:hAnsi="Calibri" w:cs="Calibri"/>
        </w:rPr>
        <w:t xml:space="preserve"> </w:t>
      </w:r>
    </w:p>
    <w:p w14:paraId="6E98227D" w14:textId="11EE0FFE" w:rsidR="00100266" w:rsidRPr="00100266" w:rsidRDefault="00100266" w:rsidP="00100266">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jc w:val="both"/>
        <w:rPr>
          <w:rFonts w:ascii="Calibri" w:hAnsi="Calibri" w:cs="Calibri"/>
        </w:rPr>
      </w:pPr>
      <w:r w:rsidRPr="00365D84">
        <w:rPr>
          <w:rFonts w:ascii="Calibri" w:hAnsi="Calibri" w:cs="Calibri"/>
        </w:rPr>
        <w:t>Experience working in Pacific Island context</w:t>
      </w:r>
      <w:r w:rsidR="00F40AFD">
        <w:rPr>
          <w:rFonts w:ascii="Calibri" w:hAnsi="Calibri" w:cs="Calibri"/>
        </w:rPr>
        <w:t xml:space="preserve"> is an advantage.</w:t>
      </w:r>
    </w:p>
    <w:p w14:paraId="6D6EF98A" w14:textId="5F7BC72B" w:rsidR="00365D84" w:rsidRPr="009C170C" w:rsidRDefault="00BA1F92" w:rsidP="009C170C">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jc w:val="both"/>
        <w:rPr>
          <w:rFonts w:ascii="Calibri" w:hAnsi="Calibri" w:cs="Calibri"/>
        </w:rPr>
      </w:pPr>
      <w:r>
        <w:rPr>
          <w:rFonts w:ascii="Calibri" w:hAnsi="Calibri" w:cs="Calibri"/>
        </w:rPr>
        <w:t>Excellent written and spoken English.</w:t>
      </w:r>
    </w:p>
    <w:p w14:paraId="0B9CFBEA" w14:textId="77777777" w:rsidR="00111F08" w:rsidRPr="007923CB" w:rsidRDefault="00111F08" w:rsidP="00491395">
      <w:pPr>
        <w:pStyle w:val="BodyTextIndent"/>
        <w:ind w:left="0" w:firstLine="0"/>
        <w:rPr>
          <w:rFonts w:ascii="Calibri" w:eastAsia="Cambria" w:hAnsi="Calibri" w:cs="Calibri"/>
        </w:rPr>
      </w:pPr>
    </w:p>
    <w:p w14:paraId="24C79BFB" w14:textId="77777777" w:rsidR="00953B7F" w:rsidRDefault="00953B7F">
      <w:pPr>
        <w:rPr>
          <w:rFonts w:ascii="Calibri" w:hAnsi="Calibri" w:cs="Calibri"/>
          <w:b/>
          <w:bCs/>
        </w:rPr>
      </w:pPr>
      <w:r>
        <w:rPr>
          <w:rFonts w:ascii="Calibri" w:hAnsi="Calibri" w:cs="Calibri"/>
          <w:b/>
          <w:bCs/>
        </w:rPr>
        <w:br w:type="page"/>
      </w:r>
    </w:p>
    <w:p w14:paraId="2078E46D" w14:textId="2D1F4C87" w:rsidR="00040A7E" w:rsidRPr="007923CB" w:rsidRDefault="00D04E75" w:rsidP="00491395">
      <w:pPr>
        <w:rPr>
          <w:rFonts w:ascii="Calibri" w:hAnsi="Calibri" w:cs="Calibri"/>
          <w:b/>
          <w:bCs/>
        </w:rPr>
      </w:pPr>
      <w:r w:rsidRPr="007923CB">
        <w:rPr>
          <w:rFonts w:ascii="Calibri" w:hAnsi="Calibri" w:cs="Calibri"/>
          <w:b/>
          <w:bCs/>
        </w:rPr>
        <w:lastRenderedPageBreak/>
        <w:t>PROPOSAL CONTENT</w:t>
      </w:r>
    </w:p>
    <w:p w14:paraId="735A3F21" w14:textId="77777777" w:rsidR="00EE098C" w:rsidRDefault="00EE098C" w:rsidP="00491395">
      <w:pPr>
        <w:rPr>
          <w:rFonts w:ascii="Calibri" w:hAnsi="Calibri" w:cs="Calibri"/>
        </w:rPr>
      </w:pPr>
    </w:p>
    <w:p w14:paraId="58DFE7B6" w14:textId="5B624B69" w:rsidR="00040A7E" w:rsidRPr="007923CB" w:rsidRDefault="00D72A00" w:rsidP="00491395">
      <w:pPr>
        <w:rPr>
          <w:rFonts w:ascii="Calibri" w:hAnsi="Calibri" w:cs="Calibri"/>
          <w:b/>
          <w:bCs/>
        </w:rPr>
      </w:pPr>
      <w:r w:rsidRPr="007923CB">
        <w:rPr>
          <w:rFonts w:ascii="Calibri" w:hAnsi="Calibri" w:cs="Calibri"/>
        </w:rPr>
        <w:t>P</w:t>
      </w:r>
      <w:r w:rsidR="00D04E75" w:rsidRPr="007923CB">
        <w:rPr>
          <w:rFonts w:ascii="Calibri" w:hAnsi="Calibri" w:cs="Calibri"/>
        </w:rPr>
        <w:t xml:space="preserve">roposals </w:t>
      </w:r>
      <w:r w:rsidRPr="007923CB">
        <w:rPr>
          <w:rFonts w:ascii="Calibri" w:hAnsi="Calibri" w:cs="Calibri"/>
        </w:rPr>
        <w:t xml:space="preserve">should be clear and </w:t>
      </w:r>
      <w:r w:rsidR="00816E6B" w:rsidRPr="007923CB">
        <w:rPr>
          <w:rFonts w:ascii="Calibri" w:hAnsi="Calibri" w:cs="Calibri"/>
        </w:rPr>
        <w:t>concise</w:t>
      </w:r>
      <w:r w:rsidR="006A0E75">
        <w:rPr>
          <w:rFonts w:ascii="Calibri" w:hAnsi="Calibri" w:cs="Calibri"/>
        </w:rPr>
        <w:t>,</w:t>
      </w:r>
      <w:r w:rsidR="00816E6B" w:rsidRPr="007923CB">
        <w:rPr>
          <w:rFonts w:ascii="Calibri" w:hAnsi="Calibri" w:cs="Calibri"/>
        </w:rPr>
        <w:t xml:space="preserve"> </w:t>
      </w:r>
      <w:r w:rsidR="006A0E75">
        <w:rPr>
          <w:rFonts w:ascii="Calibri" w:hAnsi="Calibri" w:cs="Calibri"/>
        </w:rPr>
        <w:t xml:space="preserve">addressing detailed </w:t>
      </w:r>
      <w:r w:rsidRPr="007923CB">
        <w:rPr>
          <w:rFonts w:ascii="Calibri" w:hAnsi="Calibri" w:cs="Calibri"/>
        </w:rPr>
        <w:t xml:space="preserve">appropriate </w:t>
      </w:r>
      <w:r w:rsidR="006A0E75" w:rsidRPr="007923CB">
        <w:rPr>
          <w:rFonts w:ascii="Calibri" w:hAnsi="Calibri" w:cs="Calibri"/>
        </w:rPr>
        <w:t>documentation for</w:t>
      </w:r>
      <w:r w:rsidRPr="007923CB">
        <w:rPr>
          <w:rFonts w:ascii="Calibri" w:hAnsi="Calibri" w:cs="Calibri"/>
        </w:rPr>
        <w:t xml:space="preserve"> each of the items listed below. Proposals that fail </w:t>
      </w:r>
      <w:r w:rsidR="00D04E75" w:rsidRPr="007923CB">
        <w:rPr>
          <w:rFonts w:ascii="Calibri" w:hAnsi="Calibri" w:cs="Calibri"/>
        </w:rPr>
        <w:t xml:space="preserve">to do so may </w:t>
      </w:r>
      <w:r w:rsidRPr="007923CB">
        <w:rPr>
          <w:rFonts w:ascii="Calibri" w:hAnsi="Calibri" w:cs="Calibri"/>
        </w:rPr>
        <w:t>be</w:t>
      </w:r>
      <w:r w:rsidR="00D04E75" w:rsidRPr="007923CB">
        <w:rPr>
          <w:rFonts w:ascii="Calibri" w:hAnsi="Calibri" w:cs="Calibri"/>
        </w:rPr>
        <w:t xml:space="preserve"> disqualifi</w:t>
      </w:r>
      <w:r w:rsidRPr="007923CB">
        <w:rPr>
          <w:rFonts w:ascii="Calibri" w:hAnsi="Calibri" w:cs="Calibri"/>
        </w:rPr>
        <w:t>ed</w:t>
      </w:r>
      <w:r w:rsidR="00D04E75" w:rsidRPr="007923CB">
        <w:rPr>
          <w:rFonts w:ascii="Calibri" w:hAnsi="Calibri" w:cs="Calibri"/>
        </w:rPr>
        <w:t xml:space="preserve"> as non-</w:t>
      </w:r>
      <w:r w:rsidR="00813925" w:rsidRPr="007923CB">
        <w:rPr>
          <w:rFonts w:ascii="Calibri" w:hAnsi="Calibri" w:cs="Calibri"/>
        </w:rPr>
        <w:t>responsive</w:t>
      </w:r>
      <w:r w:rsidR="00D04E75" w:rsidRPr="007923CB">
        <w:rPr>
          <w:rFonts w:ascii="Calibri" w:hAnsi="Calibri" w:cs="Calibri"/>
        </w:rPr>
        <w:t>.</w:t>
      </w:r>
      <w:r w:rsidRPr="007923CB">
        <w:rPr>
          <w:rFonts w:ascii="Calibri" w:hAnsi="Calibri" w:cs="Calibri"/>
        </w:rPr>
        <w:t xml:space="preserve"> WCS may request </w:t>
      </w:r>
      <w:r w:rsidR="00D04E75" w:rsidRPr="007923CB">
        <w:rPr>
          <w:rFonts w:ascii="Calibri" w:hAnsi="Calibri" w:cs="Calibri"/>
        </w:rPr>
        <w:t>clarif</w:t>
      </w:r>
      <w:r w:rsidRPr="007923CB">
        <w:rPr>
          <w:rFonts w:ascii="Calibri" w:hAnsi="Calibri" w:cs="Calibri"/>
        </w:rPr>
        <w:t xml:space="preserve">ication of </w:t>
      </w:r>
      <w:r w:rsidR="00D04E75" w:rsidRPr="007923CB">
        <w:rPr>
          <w:rFonts w:ascii="Calibri" w:hAnsi="Calibri" w:cs="Calibri"/>
        </w:rPr>
        <w:t>any proposal during the evaluation process,</w:t>
      </w:r>
      <w:r w:rsidRPr="007923CB">
        <w:rPr>
          <w:rFonts w:ascii="Calibri" w:hAnsi="Calibri" w:cs="Calibri"/>
        </w:rPr>
        <w:t xml:space="preserve"> but</w:t>
      </w:r>
      <w:r w:rsidR="00D04E75" w:rsidRPr="007923CB">
        <w:rPr>
          <w:rFonts w:ascii="Calibri" w:hAnsi="Calibri" w:cs="Calibri"/>
        </w:rPr>
        <w:t xml:space="preserve"> it </w:t>
      </w:r>
      <w:r w:rsidR="001F5F34" w:rsidRPr="007923CB">
        <w:rPr>
          <w:rFonts w:ascii="Calibri" w:hAnsi="Calibri" w:cs="Calibri"/>
        </w:rPr>
        <w:t>is</w:t>
      </w:r>
      <w:r w:rsidR="00D04E75" w:rsidRPr="007923CB">
        <w:rPr>
          <w:rFonts w:ascii="Calibri" w:hAnsi="Calibri" w:cs="Calibri"/>
        </w:rPr>
        <w:t xml:space="preserve"> not bound to do so, and </w:t>
      </w:r>
      <w:r w:rsidRPr="007923CB">
        <w:rPr>
          <w:rFonts w:ascii="Calibri" w:hAnsi="Calibri" w:cs="Calibri"/>
        </w:rPr>
        <w:t xml:space="preserve">proposers </w:t>
      </w:r>
      <w:r w:rsidR="00D04E75" w:rsidRPr="007923CB">
        <w:rPr>
          <w:rFonts w:ascii="Calibri" w:hAnsi="Calibri" w:cs="Calibri"/>
        </w:rPr>
        <w:t>sh</w:t>
      </w:r>
      <w:r w:rsidR="001F5F34" w:rsidRPr="007923CB">
        <w:rPr>
          <w:rFonts w:ascii="Calibri" w:hAnsi="Calibri" w:cs="Calibri"/>
        </w:rPr>
        <w:t>ould</w:t>
      </w:r>
      <w:r w:rsidR="00D04E75" w:rsidRPr="007923CB">
        <w:rPr>
          <w:rFonts w:ascii="Calibri" w:hAnsi="Calibri" w:cs="Calibri"/>
        </w:rPr>
        <w:t xml:space="preserve"> not assume they will have any further opportunity to clarify their proposal</w:t>
      </w:r>
      <w:r w:rsidR="002B095D" w:rsidRPr="007923CB">
        <w:rPr>
          <w:rFonts w:ascii="Calibri" w:hAnsi="Calibri" w:cs="Calibri"/>
        </w:rPr>
        <w:t>s</w:t>
      </w:r>
      <w:r w:rsidR="00D04E75" w:rsidRPr="007923CB">
        <w:rPr>
          <w:rFonts w:ascii="Calibri" w:hAnsi="Calibri" w:cs="Calibri"/>
        </w:rPr>
        <w:t xml:space="preserve"> subsequent to the proposal due date.</w:t>
      </w:r>
      <w:r w:rsidR="002B095D" w:rsidRPr="007923CB">
        <w:rPr>
          <w:rFonts w:ascii="Calibri" w:hAnsi="Calibri" w:cs="Calibri"/>
        </w:rPr>
        <w:t xml:space="preserve">  </w:t>
      </w:r>
    </w:p>
    <w:p w14:paraId="20C92136" w14:textId="77777777" w:rsidR="002B095D" w:rsidRPr="007923CB" w:rsidRDefault="002B095D" w:rsidP="00491395">
      <w:pPr>
        <w:pStyle w:val="BodyTextIndent"/>
        <w:keepLines/>
        <w:ind w:left="0" w:firstLine="0"/>
        <w:rPr>
          <w:rFonts w:ascii="Calibri" w:eastAsia="Cambria" w:hAnsi="Calibri" w:cs="Calibri"/>
        </w:rPr>
      </w:pPr>
    </w:p>
    <w:p w14:paraId="5F0BE444" w14:textId="342FF84F" w:rsidR="00040A7E" w:rsidRPr="007923CB" w:rsidRDefault="00D04E75" w:rsidP="00491395">
      <w:pPr>
        <w:pStyle w:val="BodyTextIndent"/>
        <w:keepLines/>
        <w:ind w:left="0" w:firstLine="0"/>
        <w:rPr>
          <w:rFonts w:ascii="Calibri" w:eastAsia="Cambria" w:hAnsi="Calibri" w:cs="Calibri"/>
        </w:rPr>
      </w:pPr>
      <w:r w:rsidRPr="007923CB">
        <w:rPr>
          <w:rFonts w:ascii="Calibri" w:eastAsia="Cambria" w:hAnsi="Calibri" w:cs="Calibri"/>
        </w:rPr>
        <w:t xml:space="preserve">Each </w:t>
      </w:r>
      <w:r w:rsidR="00D72A00" w:rsidRPr="007923CB">
        <w:rPr>
          <w:rFonts w:ascii="Calibri" w:eastAsia="Cambria" w:hAnsi="Calibri" w:cs="Calibri"/>
        </w:rPr>
        <w:t xml:space="preserve">proposer </w:t>
      </w:r>
      <w:r w:rsidR="00921B22" w:rsidRPr="007923CB">
        <w:rPr>
          <w:rFonts w:ascii="Calibri" w:eastAsia="Cambria" w:hAnsi="Calibri" w:cs="Calibri"/>
        </w:rPr>
        <w:t xml:space="preserve">is requested to </w:t>
      </w:r>
      <w:r w:rsidRPr="007923CB">
        <w:rPr>
          <w:rFonts w:ascii="Calibri" w:eastAsia="Cambria" w:hAnsi="Calibri" w:cs="Calibri"/>
        </w:rPr>
        <w:t>submit</w:t>
      </w:r>
      <w:r w:rsidR="00D72A00" w:rsidRPr="007923CB">
        <w:rPr>
          <w:rFonts w:ascii="Calibri" w:eastAsia="Cambria" w:hAnsi="Calibri" w:cs="Calibri"/>
        </w:rPr>
        <w:t>,</w:t>
      </w:r>
      <w:r w:rsidRPr="007923CB">
        <w:rPr>
          <w:rFonts w:ascii="Calibri" w:eastAsia="Cambria" w:hAnsi="Calibri" w:cs="Calibri"/>
        </w:rPr>
        <w:t xml:space="preserve"> on </w:t>
      </w:r>
      <w:r w:rsidR="00272766" w:rsidRPr="007923CB">
        <w:rPr>
          <w:rFonts w:ascii="Calibri" w:eastAsia="Cambria" w:hAnsi="Calibri" w:cs="Calibri"/>
        </w:rPr>
        <w:t xml:space="preserve">or before </w:t>
      </w:r>
      <w:r w:rsidRPr="007923CB">
        <w:rPr>
          <w:rFonts w:ascii="Calibri" w:eastAsia="Cambria" w:hAnsi="Calibri" w:cs="Calibri"/>
        </w:rPr>
        <w:t>the submission deadline</w:t>
      </w:r>
      <w:r w:rsidR="00D72A00" w:rsidRPr="007923CB">
        <w:rPr>
          <w:rFonts w:ascii="Calibri" w:eastAsia="Cambria" w:hAnsi="Calibri" w:cs="Calibri"/>
        </w:rPr>
        <w:t>,</w:t>
      </w:r>
      <w:r w:rsidRPr="007923CB">
        <w:rPr>
          <w:rFonts w:ascii="Calibri" w:eastAsia="Cambria" w:hAnsi="Calibri" w:cs="Calibri"/>
        </w:rPr>
        <w:t xml:space="preserve"> a package containing </w:t>
      </w:r>
      <w:r w:rsidR="00CF098B" w:rsidRPr="007923CB">
        <w:rPr>
          <w:rFonts w:ascii="Calibri" w:eastAsia="Cambria" w:hAnsi="Calibri" w:cs="Calibri"/>
        </w:rPr>
        <w:t>its p</w:t>
      </w:r>
      <w:r w:rsidRPr="007923CB">
        <w:rPr>
          <w:rFonts w:ascii="Calibri" w:eastAsia="Cambria" w:hAnsi="Calibri" w:cs="Calibri"/>
        </w:rPr>
        <w:t>roposal</w:t>
      </w:r>
      <w:r w:rsidR="00D72A00" w:rsidRPr="007923CB">
        <w:rPr>
          <w:rFonts w:ascii="Calibri" w:eastAsia="Cambria" w:hAnsi="Calibri" w:cs="Calibri"/>
        </w:rPr>
        <w:t xml:space="preserve"> addressing the following items in the order listed: </w:t>
      </w:r>
    </w:p>
    <w:p w14:paraId="40FA254D" w14:textId="1273AF58" w:rsidR="00175168" w:rsidRPr="007923CB" w:rsidRDefault="00175168" w:rsidP="00175168">
      <w:pPr>
        <w:rPr>
          <w:rFonts w:ascii="Calibri" w:hAnsi="Calibri" w:cs="Calibri"/>
        </w:rPr>
      </w:pPr>
    </w:p>
    <w:p w14:paraId="6221E69B" w14:textId="77777777" w:rsidR="00040A7E" w:rsidRPr="007923CB" w:rsidRDefault="00D72A00" w:rsidP="007025BD">
      <w:pPr>
        <w:pStyle w:val="BodyTextIndent"/>
        <w:numPr>
          <w:ilvl w:val="0"/>
          <w:numId w:val="36"/>
        </w:numPr>
        <w:rPr>
          <w:rFonts w:ascii="Calibri" w:eastAsia="Cambria" w:hAnsi="Calibri" w:cs="Calibri"/>
          <w:b/>
          <w:bCs/>
        </w:rPr>
      </w:pPr>
      <w:r w:rsidRPr="007923CB">
        <w:rPr>
          <w:rFonts w:ascii="Calibri" w:eastAsia="Cambria" w:hAnsi="Calibri" w:cs="Calibri"/>
          <w:b/>
          <w:bCs/>
        </w:rPr>
        <w:t xml:space="preserve">Technical </w:t>
      </w:r>
      <w:r w:rsidR="00D04E75" w:rsidRPr="007923CB">
        <w:rPr>
          <w:rFonts w:ascii="Calibri" w:eastAsia="Cambria" w:hAnsi="Calibri" w:cs="Calibri"/>
          <w:b/>
          <w:bCs/>
        </w:rPr>
        <w:t>Q</w:t>
      </w:r>
      <w:r w:rsidRPr="007923CB">
        <w:rPr>
          <w:rFonts w:ascii="Calibri" w:eastAsia="Cambria" w:hAnsi="Calibri" w:cs="Calibri"/>
          <w:b/>
          <w:bCs/>
        </w:rPr>
        <w:t>ualifications</w:t>
      </w:r>
    </w:p>
    <w:p w14:paraId="4998B04F" w14:textId="77777777" w:rsidR="00040A7E" w:rsidRPr="007923CB" w:rsidRDefault="00D04E75">
      <w:pPr>
        <w:rPr>
          <w:rFonts w:ascii="Calibri" w:hAnsi="Calibri" w:cs="Calibri"/>
          <w:b/>
          <w:bCs/>
        </w:rPr>
      </w:pPr>
      <w:r w:rsidRPr="007923CB">
        <w:rPr>
          <w:rFonts w:ascii="Calibri" w:hAnsi="Calibri" w:cs="Calibri"/>
          <w:b/>
          <w:bCs/>
        </w:rPr>
        <w:t>1. C</w:t>
      </w:r>
      <w:r w:rsidR="00C63A36" w:rsidRPr="007923CB">
        <w:rPr>
          <w:rFonts w:ascii="Calibri" w:hAnsi="Calibri" w:cs="Calibri"/>
          <w:b/>
          <w:bCs/>
        </w:rPr>
        <w:t xml:space="preserve">ontact </w:t>
      </w:r>
      <w:r w:rsidRPr="007923CB">
        <w:rPr>
          <w:rFonts w:ascii="Calibri" w:hAnsi="Calibri" w:cs="Calibri"/>
          <w:b/>
          <w:bCs/>
        </w:rPr>
        <w:t>I</w:t>
      </w:r>
      <w:r w:rsidR="00C63A36" w:rsidRPr="007923CB">
        <w:rPr>
          <w:rFonts w:ascii="Calibri" w:hAnsi="Calibri" w:cs="Calibri"/>
          <w:b/>
          <w:bCs/>
        </w:rPr>
        <w:t>nformation</w:t>
      </w:r>
    </w:p>
    <w:p w14:paraId="631988E7" w14:textId="77777777" w:rsidR="004C6844" w:rsidRDefault="004C6844">
      <w:pPr>
        <w:rPr>
          <w:rFonts w:ascii="Calibri" w:hAnsi="Calibri" w:cs="Calibri"/>
        </w:rPr>
      </w:pPr>
    </w:p>
    <w:p w14:paraId="01B0A50A" w14:textId="01F9B175" w:rsidR="00040A7E" w:rsidRPr="007923CB" w:rsidRDefault="00D04E75">
      <w:pPr>
        <w:rPr>
          <w:rFonts w:ascii="Calibri" w:hAnsi="Calibri" w:cs="Calibri"/>
        </w:rPr>
      </w:pPr>
      <w:r w:rsidRPr="007923CB">
        <w:rPr>
          <w:rFonts w:ascii="Calibri" w:hAnsi="Calibri" w:cs="Calibri"/>
        </w:rPr>
        <w:t>On a single cover sheet, please provide:</w:t>
      </w:r>
    </w:p>
    <w:p w14:paraId="70B8180B" w14:textId="77777777" w:rsidR="00040A7E" w:rsidRPr="007923CB" w:rsidRDefault="00D04E75" w:rsidP="007025BD">
      <w:pPr>
        <w:pStyle w:val="ColorfulList-Accent11"/>
        <w:numPr>
          <w:ilvl w:val="0"/>
          <w:numId w:val="5"/>
        </w:numPr>
        <w:tabs>
          <w:tab w:val="num" w:pos="720"/>
        </w:tabs>
        <w:ind w:hanging="360"/>
        <w:rPr>
          <w:rFonts w:ascii="Calibri" w:hAnsi="Calibri" w:cs="Calibri"/>
        </w:rPr>
      </w:pPr>
      <w:r w:rsidRPr="007923CB">
        <w:rPr>
          <w:rFonts w:ascii="Calibri" w:hAnsi="Calibri" w:cs="Calibri"/>
        </w:rPr>
        <w:t xml:space="preserve">The </w:t>
      </w:r>
      <w:r w:rsidR="00D72A00" w:rsidRPr="007923CB">
        <w:rPr>
          <w:rFonts w:ascii="Calibri" w:hAnsi="Calibri" w:cs="Calibri"/>
        </w:rPr>
        <w:t>proposer</w:t>
      </w:r>
      <w:r w:rsidRPr="007923CB">
        <w:rPr>
          <w:rFonts w:ascii="Calibri" w:hAnsi="Calibri" w:cs="Calibri"/>
        </w:rPr>
        <w:t>'s name.</w:t>
      </w:r>
    </w:p>
    <w:p w14:paraId="617F4CAA" w14:textId="77777777" w:rsidR="00040A7E" w:rsidRPr="007923CB" w:rsidRDefault="00D04E75" w:rsidP="007025BD">
      <w:pPr>
        <w:pStyle w:val="ColorfulList-Accent11"/>
        <w:numPr>
          <w:ilvl w:val="0"/>
          <w:numId w:val="5"/>
        </w:numPr>
        <w:tabs>
          <w:tab w:val="num" w:pos="720"/>
        </w:tabs>
        <w:ind w:hanging="360"/>
        <w:rPr>
          <w:rFonts w:ascii="Calibri" w:hAnsi="Calibri" w:cs="Calibri"/>
        </w:rPr>
      </w:pPr>
      <w:r w:rsidRPr="007923CB">
        <w:rPr>
          <w:rFonts w:ascii="Calibri" w:hAnsi="Calibri" w:cs="Calibri"/>
        </w:rPr>
        <w:t>The</w:t>
      </w:r>
      <w:r w:rsidR="00D72A00" w:rsidRPr="007923CB">
        <w:rPr>
          <w:rFonts w:ascii="Calibri" w:hAnsi="Calibri" w:cs="Calibri"/>
        </w:rPr>
        <w:t xml:space="preserve"> proposer</w:t>
      </w:r>
      <w:r w:rsidRPr="007923CB">
        <w:rPr>
          <w:rFonts w:ascii="Calibri" w:hAnsi="Calibri" w:cs="Calibri"/>
        </w:rPr>
        <w:t>’s contact person.</w:t>
      </w:r>
    </w:p>
    <w:p w14:paraId="6BAD1176" w14:textId="77777777" w:rsidR="00040A7E" w:rsidRPr="007923CB" w:rsidRDefault="00D04E75" w:rsidP="007025BD">
      <w:pPr>
        <w:pStyle w:val="ColorfulList-Accent11"/>
        <w:numPr>
          <w:ilvl w:val="0"/>
          <w:numId w:val="5"/>
        </w:numPr>
        <w:tabs>
          <w:tab w:val="num" w:pos="720"/>
        </w:tabs>
        <w:ind w:hanging="360"/>
        <w:rPr>
          <w:rFonts w:ascii="Calibri" w:hAnsi="Calibri" w:cs="Calibri"/>
        </w:rPr>
      </w:pPr>
      <w:r w:rsidRPr="007923CB">
        <w:rPr>
          <w:rFonts w:ascii="Calibri" w:hAnsi="Calibri" w:cs="Calibri"/>
        </w:rPr>
        <w:t>Contact information for the principal(s) or lead individual(s) who are anticipated to work on the project, including e-mail addresses, main telephone, fax and mobile telephone numbers.</w:t>
      </w:r>
    </w:p>
    <w:p w14:paraId="6983D7CC" w14:textId="77777777" w:rsidR="00040A7E" w:rsidRPr="007923CB" w:rsidRDefault="00D04E75" w:rsidP="007025BD">
      <w:pPr>
        <w:pStyle w:val="ColorfulList-Accent11"/>
        <w:numPr>
          <w:ilvl w:val="0"/>
          <w:numId w:val="5"/>
        </w:numPr>
        <w:tabs>
          <w:tab w:val="num" w:pos="720"/>
        </w:tabs>
        <w:ind w:hanging="360"/>
        <w:rPr>
          <w:rFonts w:ascii="Calibri" w:hAnsi="Calibri" w:cs="Calibri"/>
        </w:rPr>
      </w:pPr>
      <w:r w:rsidRPr="007923CB">
        <w:rPr>
          <w:rFonts w:ascii="Calibri" w:hAnsi="Calibri" w:cs="Calibri"/>
        </w:rPr>
        <w:t xml:space="preserve">Street </w:t>
      </w:r>
      <w:r w:rsidR="000E19E3" w:rsidRPr="007923CB">
        <w:rPr>
          <w:rFonts w:ascii="Calibri" w:hAnsi="Calibri" w:cs="Calibri"/>
        </w:rPr>
        <w:t>a</w:t>
      </w:r>
      <w:r w:rsidRPr="007923CB">
        <w:rPr>
          <w:rFonts w:ascii="Calibri" w:hAnsi="Calibri" w:cs="Calibri"/>
        </w:rPr>
        <w:t xml:space="preserve">ddress and </w:t>
      </w:r>
      <w:r w:rsidR="000E19E3" w:rsidRPr="007923CB">
        <w:rPr>
          <w:rFonts w:ascii="Calibri" w:hAnsi="Calibri" w:cs="Calibri"/>
        </w:rPr>
        <w:t>w</w:t>
      </w:r>
      <w:r w:rsidRPr="007923CB">
        <w:rPr>
          <w:rFonts w:ascii="Calibri" w:hAnsi="Calibri" w:cs="Calibri"/>
        </w:rPr>
        <w:t xml:space="preserve">eb </w:t>
      </w:r>
      <w:r w:rsidR="000E19E3" w:rsidRPr="007923CB">
        <w:rPr>
          <w:rFonts w:ascii="Calibri" w:hAnsi="Calibri" w:cs="Calibri"/>
        </w:rPr>
        <w:t>a</w:t>
      </w:r>
      <w:r w:rsidRPr="007923CB">
        <w:rPr>
          <w:rFonts w:ascii="Calibri" w:hAnsi="Calibri" w:cs="Calibri"/>
        </w:rPr>
        <w:t>ddress of</w:t>
      </w:r>
      <w:r w:rsidR="000E19E3" w:rsidRPr="007923CB">
        <w:rPr>
          <w:rFonts w:ascii="Calibri" w:hAnsi="Calibri" w:cs="Calibri"/>
        </w:rPr>
        <w:t xml:space="preserve"> proposer</w:t>
      </w:r>
      <w:r w:rsidRPr="007923CB">
        <w:rPr>
          <w:rFonts w:ascii="Calibri" w:hAnsi="Calibri" w:cs="Calibri"/>
        </w:rPr>
        <w:t>.</w:t>
      </w:r>
    </w:p>
    <w:p w14:paraId="01FA97BD" w14:textId="77777777" w:rsidR="00040A7E" w:rsidRPr="007923CB" w:rsidRDefault="00D04E75" w:rsidP="007025BD">
      <w:pPr>
        <w:pStyle w:val="ColorfulList-Accent11"/>
        <w:numPr>
          <w:ilvl w:val="0"/>
          <w:numId w:val="5"/>
        </w:numPr>
        <w:tabs>
          <w:tab w:val="num" w:pos="720"/>
        </w:tabs>
        <w:ind w:hanging="360"/>
        <w:rPr>
          <w:rFonts w:ascii="Calibri" w:hAnsi="Calibri" w:cs="Calibri"/>
        </w:rPr>
      </w:pPr>
      <w:r w:rsidRPr="007923CB">
        <w:rPr>
          <w:rFonts w:ascii="Calibri" w:hAnsi="Calibri" w:cs="Calibri"/>
        </w:rPr>
        <w:t xml:space="preserve">Year </w:t>
      </w:r>
      <w:r w:rsidR="000E19E3" w:rsidRPr="007923CB">
        <w:rPr>
          <w:rFonts w:ascii="Calibri" w:hAnsi="Calibri" w:cs="Calibri"/>
        </w:rPr>
        <w:t xml:space="preserve">proposer </w:t>
      </w:r>
      <w:r w:rsidRPr="007923CB">
        <w:rPr>
          <w:rFonts w:ascii="Calibri" w:hAnsi="Calibri" w:cs="Calibri"/>
        </w:rPr>
        <w:t xml:space="preserve">was established. </w:t>
      </w:r>
    </w:p>
    <w:p w14:paraId="059BCCFC" w14:textId="035D6F12" w:rsidR="00040A7E" w:rsidRPr="007923CB" w:rsidRDefault="00D04E75" w:rsidP="007025BD">
      <w:pPr>
        <w:pStyle w:val="ColorfulList-Accent11"/>
        <w:numPr>
          <w:ilvl w:val="0"/>
          <w:numId w:val="5"/>
        </w:numPr>
        <w:tabs>
          <w:tab w:val="num" w:pos="720"/>
        </w:tabs>
        <w:ind w:hanging="360"/>
        <w:rPr>
          <w:rFonts w:ascii="Calibri" w:hAnsi="Calibri" w:cs="Calibri"/>
        </w:rPr>
      </w:pPr>
      <w:r w:rsidRPr="007923CB">
        <w:rPr>
          <w:rFonts w:ascii="Calibri" w:hAnsi="Calibri" w:cs="Calibri"/>
        </w:rPr>
        <w:t>Size of</w:t>
      </w:r>
      <w:r w:rsidR="000E19E3" w:rsidRPr="007923CB">
        <w:rPr>
          <w:rFonts w:ascii="Calibri" w:hAnsi="Calibri" w:cs="Calibri"/>
        </w:rPr>
        <w:t xml:space="preserve"> proposer</w:t>
      </w:r>
      <w:r w:rsidRPr="007923CB">
        <w:rPr>
          <w:rFonts w:ascii="Calibri" w:hAnsi="Calibri" w:cs="Calibri"/>
        </w:rPr>
        <w:t>.</w:t>
      </w:r>
    </w:p>
    <w:p w14:paraId="4513902D" w14:textId="77777777" w:rsidR="00040A7E" w:rsidRPr="007923CB" w:rsidRDefault="00D04E75" w:rsidP="007025BD">
      <w:pPr>
        <w:pStyle w:val="ColorfulList-Accent11"/>
        <w:numPr>
          <w:ilvl w:val="0"/>
          <w:numId w:val="5"/>
        </w:numPr>
        <w:tabs>
          <w:tab w:val="num" w:pos="720"/>
        </w:tabs>
        <w:ind w:hanging="360"/>
        <w:rPr>
          <w:rFonts w:ascii="Calibri" w:hAnsi="Calibri" w:cs="Calibri"/>
        </w:rPr>
      </w:pPr>
      <w:r w:rsidRPr="007923CB">
        <w:rPr>
          <w:rFonts w:ascii="Calibri" w:hAnsi="Calibri" w:cs="Calibri"/>
        </w:rPr>
        <w:t>List of proposed staff assigned to this project.</w:t>
      </w:r>
    </w:p>
    <w:p w14:paraId="1A8EFAC3" w14:textId="77777777" w:rsidR="00040A7E" w:rsidRPr="007923CB" w:rsidRDefault="00D04E75" w:rsidP="007025BD">
      <w:pPr>
        <w:pStyle w:val="ColorfulList-Accent11"/>
        <w:numPr>
          <w:ilvl w:val="0"/>
          <w:numId w:val="5"/>
        </w:numPr>
        <w:tabs>
          <w:tab w:val="num" w:pos="720"/>
        </w:tabs>
        <w:ind w:hanging="360"/>
        <w:rPr>
          <w:rFonts w:ascii="Calibri" w:hAnsi="Calibri" w:cs="Calibri"/>
        </w:rPr>
      </w:pPr>
      <w:r w:rsidRPr="007923CB">
        <w:rPr>
          <w:rFonts w:ascii="Calibri" w:hAnsi="Calibri" w:cs="Calibri"/>
        </w:rPr>
        <w:t>Signature of Principal and date of the signature.</w:t>
      </w:r>
    </w:p>
    <w:p w14:paraId="7A36CF05" w14:textId="77777777" w:rsidR="00040A7E" w:rsidRPr="007923CB" w:rsidRDefault="00040A7E">
      <w:pPr>
        <w:pStyle w:val="ColorfulList-Accent11"/>
        <w:rPr>
          <w:rFonts w:ascii="Calibri" w:hAnsi="Calibri" w:cs="Calibri"/>
          <w:iCs/>
        </w:rPr>
      </w:pPr>
    </w:p>
    <w:p w14:paraId="23B0FE43" w14:textId="7162DB0F" w:rsidR="00040A7E" w:rsidRPr="007923CB" w:rsidRDefault="00D04E75">
      <w:pPr>
        <w:rPr>
          <w:rFonts w:ascii="Calibri" w:hAnsi="Calibri" w:cs="Calibri"/>
          <w:b/>
          <w:bCs/>
        </w:rPr>
      </w:pPr>
      <w:r w:rsidRPr="007923CB">
        <w:rPr>
          <w:rFonts w:ascii="Calibri" w:hAnsi="Calibri" w:cs="Calibri"/>
          <w:b/>
          <w:bCs/>
        </w:rPr>
        <w:t>2</w:t>
      </w:r>
      <w:r w:rsidR="00FD1185" w:rsidRPr="007923CB">
        <w:rPr>
          <w:rFonts w:ascii="Calibri" w:hAnsi="Calibri" w:cs="Calibri"/>
          <w:b/>
          <w:bCs/>
        </w:rPr>
        <w:t>. Overview</w:t>
      </w:r>
    </w:p>
    <w:p w14:paraId="347B8713" w14:textId="77777777" w:rsidR="004C6844" w:rsidRDefault="004C6844" w:rsidP="0007353D">
      <w:pPr>
        <w:pStyle w:val="BodyTextIndent"/>
        <w:ind w:left="0" w:firstLine="0"/>
        <w:rPr>
          <w:rFonts w:ascii="Calibri" w:hAnsi="Calibri" w:cs="Calibri"/>
        </w:rPr>
      </w:pPr>
    </w:p>
    <w:p w14:paraId="5817052A" w14:textId="0A31D315" w:rsidR="00040A7E" w:rsidRPr="007923CB" w:rsidRDefault="00C63A36" w:rsidP="0007353D">
      <w:pPr>
        <w:pStyle w:val="BodyTextIndent"/>
        <w:ind w:left="0" w:firstLine="0"/>
        <w:rPr>
          <w:rFonts w:ascii="Calibri" w:hAnsi="Calibri" w:cs="Calibri"/>
        </w:rPr>
      </w:pPr>
      <w:r w:rsidRPr="007923CB">
        <w:rPr>
          <w:rFonts w:ascii="Calibri" w:hAnsi="Calibri" w:cs="Calibri"/>
        </w:rPr>
        <w:t xml:space="preserve">Proposers should </w:t>
      </w:r>
      <w:r w:rsidR="00D04E75" w:rsidRPr="007923CB">
        <w:rPr>
          <w:rFonts w:ascii="Calibri" w:hAnsi="Calibri" w:cs="Calibri"/>
        </w:rPr>
        <w:t>provide a</w:t>
      </w:r>
      <w:r w:rsidRPr="007923CB">
        <w:rPr>
          <w:rFonts w:ascii="Calibri" w:hAnsi="Calibri" w:cs="Calibri"/>
        </w:rPr>
        <w:t xml:space="preserve"> </w:t>
      </w:r>
      <w:r w:rsidR="00D04E75" w:rsidRPr="007923CB">
        <w:rPr>
          <w:rFonts w:ascii="Calibri" w:hAnsi="Calibri" w:cs="Calibri"/>
        </w:rPr>
        <w:t>summary of their understa</w:t>
      </w:r>
      <w:r w:rsidR="0007353D" w:rsidRPr="007923CB">
        <w:rPr>
          <w:rFonts w:ascii="Calibri" w:hAnsi="Calibri" w:cs="Calibri"/>
        </w:rPr>
        <w:t xml:space="preserve">nding of the objectives of this </w:t>
      </w:r>
      <w:r w:rsidR="00D04E75" w:rsidRPr="007923CB">
        <w:rPr>
          <w:rFonts w:ascii="Calibri" w:hAnsi="Calibri" w:cs="Calibri"/>
        </w:rPr>
        <w:t xml:space="preserve">RFP and </w:t>
      </w:r>
      <w:r w:rsidRPr="007923CB">
        <w:rPr>
          <w:rFonts w:ascii="Calibri" w:hAnsi="Calibri" w:cs="Calibri"/>
        </w:rPr>
        <w:t xml:space="preserve">a </w:t>
      </w:r>
      <w:r w:rsidR="00D04E75" w:rsidRPr="007923CB">
        <w:rPr>
          <w:rFonts w:ascii="Calibri" w:hAnsi="Calibri" w:cs="Calibri"/>
        </w:rPr>
        <w:t>descri</w:t>
      </w:r>
      <w:r w:rsidRPr="007923CB">
        <w:rPr>
          <w:rFonts w:ascii="Calibri" w:hAnsi="Calibri" w:cs="Calibri"/>
        </w:rPr>
        <w:t>ption of the</w:t>
      </w:r>
      <w:r w:rsidR="00F931C7" w:rsidRPr="007923CB">
        <w:rPr>
          <w:rFonts w:ascii="Calibri" w:hAnsi="Calibri" w:cs="Calibri"/>
        </w:rPr>
        <w:t xml:space="preserve"> methods they will use to achieve </w:t>
      </w:r>
      <w:r w:rsidR="00D04E75" w:rsidRPr="007923CB">
        <w:rPr>
          <w:rFonts w:ascii="Calibri" w:hAnsi="Calibri" w:cs="Calibri"/>
        </w:rPr>
        <w:t>those objectives</w:t>
      </w:r>
      <w:r w:rsidR="0007353D" w:rsidRPr="007923CB">
        <w:rPr>
          <w:rFonts w:ascii="Calibri" w:hAnsi="Calibri" w:cs="Calibri"/>
        </w:rPr>
        <w:t>, including</w:t>
      </w:r>
      <w:r w:rsidR="0007353D" w:rsidRPr="007923CB">
        <w:rPr>
          <w:rFonts w:ascii="Calibri" w:eastAsia="Cambria" w:hAnsi="Calibri" w:cs="Calibri"/>
        </w:rPr>
        <w:t xml:space="preserve"> technical quality assurance, and general management practices for comparable projects. </w:t>
      </w:r>
      <w:r w:rsidR="00D04E75" w:rsidRPr="007923CB">
        <w:rPr>
          <w:rFonts w:ascii="Calibri" w:hAnsi="Calibri" w:cs="Calibri"/>
        </w:rPr>
        <w:t xml:space="preserve"> </w:t>
      </w:r>
    </w:p>
    <w:p w14:paraId="062DF846" w14:textId="77777777" w:rsidR="00040A7E" w:rsidRPr="007923CB" w:rsidRDefault="00040A7E">
      <w:pPr>
        <w:rPr>
          <w:rFonts w:ascii="Calibri" w:hAnsi="Calibri" w:cs="Calibri"/>
        </w:rPr>
      </w:pPr>
    </w:p>
    <w:p w14:paraId="2C9A4B01" w14:textId="77777777" w:rsidR="00040A7E" w:rsidRPr="007923CB" w:rsidRDefault="00D04E75">
      <w:pPr>
        <w:rPr>
          <w:rFonts w:ascii="Calibri" w:hAnsi="Calibri" w:cs="Calibri"/>
          <w:b/>
          <w:bCs/>
        </w:rPr>
      </w:pPr>
      <w:r w:rsidRPr="007923CB">
        <w:rPr>
          <w:rFonts w:ascii="Calibri" w:hAnsi="Calibri" w:cs="Calibri"/>
          <w:b/>
          <w:bCs/>
        </w:rPr>
        <w:t>3. Q</w:t>
      </w:r>
      <w:r w:rsidR="00F931C7" w:rsidRPr="007923CB">
        <w:rPr>
          <w:rFonts w:ascii="Calibri" w:hAnsi="Calibri" w:cs="Calibri"/>
          <w:b/>
          <w:bCs/>
        </w:rPr>
        <w:t>ualifications</w:t>
      </w:r>
    </w:p>
    <w:p w14:paraId="3402CD35" w14:textId="77777777" w:rsidR="004C6844" w:rsidRDefault="004C6844">
      <w:pPr>
        <w:pStyle w:val="BodyTextIndent"/>
        <w:ind w:left="0" w:firstLine="0"/>
        <w:rPr>
          <w:rFonts w:ascii="Calibri" w:eastAsia="Cambria" w:hAnsi="Calibri" w:cs="Calibri"/>
        </w:rPr>
      </w:pPr>
    </w:p>
    <w:p w14:paraId="363C3A55" w14:textId="78CEE3B7" w:rsidR="00F931C7" w:rsidRPr="007923CB" w:rsidRDefault="00F931C7">
      <w:pPr>
        <w:pStyle w:val="BodyTextIndent"/>
        <w:ind w:left="0" w:firstLine="0"/>
        <w:rPr>
          <w:rFonts w:ascii="Calibri" w:eastAsia="Cambria" w:hAnsi="Calibri" w:cs="Calibri"/>
        </w:rPr>
      </w:pPr>
      <w:r w:rsidRPr="007923CB">
        <w:rPr>
          <w:rFonts w:ascii="Calibri" w:eastAsia="Cambria" w:hAnsi="Calibri" w:cs="Calibri"/>
        </w:rPr>
        <w:t>Proposers</w:t>
      </w:r>
      <w:r w:rsidR="00D04E75" w:rsidRPr="007923CB">
        <w:rPr>
          <w:rFonts w:ascii="Calibri" w:eastAsia="Cambria" w:hAnsi="Calibri" w:cs="Calibri"/>
        </w:rPr>
        <w:t xml:space="preserve"> are requested to provide detailed information that demonstrates </w:t>
      </w:r>
      <w:r w:rsidRPr="007923CB">
        <w:rPr>
          <w:rFonts w:ascii="Calibri" w:eastAsia="Cambria" w:hAnsi="Calibri" w:cs="Calibri"/>
        </w:rPr>
        <w:t xml:space="preserve">the following: </w:t>
      </w:r>
    </w:p>
    <w:p w14:paraId="3F96A7F8" w14:textId="341EFCF6" w:rsidR="00F931C7" w:rsidRPr="007923CB" w:rsidRDefault="00973E38" w:rsidP="007025BD">
      <w:pPr>
        <w:pStyle w:val="BodyTextIndent"/>
        <w:numPr>
          <w:ilvl w:val="0"/>
          <w:numId w:val="35"/>
        </w:numPr>
        <w:rPr>
          <w:rFonts w:ascii="Calibri" w:hAnsi="Calibri" w:cs="Calibri"/>
          <w:color w:val="auto"/>
        </w:rPr>
      </w:pPr>
      <w:r>
        <w:rPr>
          <w:rFonts w:ascii="Calibri" w:eastAsia="Cambria" w:hAnsi="Calibri" w:cs="Calibri"/>
          <w:color w:val="auto"/>
        </w:rPr>
        <w:t>E</w:t>
      </w:r>
      <w:r w:rsidR="00D04E75" w:rsidRPr="007923CB">
        <w:rPr>
          <w:rFonts w:ascii="Calibri" w:eastAsia="Cambria" w:hAnsi="Calibri" w:cs="Calibri"/>
          <w:color w:val="auto"/>
        </w:rPr>
        <w:t xml:space="preserve">xperience providing </w:t>
      </w:r>
      <w:r w:rsidR="004B3E9B" w:rsidRPr="007923CB">
        <w:rPr>
          <w:rFonts w:ascii="Calibri" w:eastAsia="Cambria" w:hAnsi="Calibri" w:cs="Calibri"/>
          <w:color w:val="auto"/>
        </w:rPr>
        <w:t xml:space="preserve">the </w:t>
      </w:r>
      <w:r w:rsidR="00D04E75" w:rsidRPr="007923CB">
        <w:rPr>
          <w:rFonts w:ascii="Calibri" w:eastAsia="Cambria" w:hAnsi="Calibri" w:cs="Calibri"/>
          <w:color w:val="auto"/>
        </w:rPr>
        <w:t>services</w:t>
      </w:r>
      <w:r w:rsidR="004B3E9B" w:rsidRPr="007923CB">
        <w:rPr>
          <w:rFonts w:ascii="Calibri" w:eastAsia="Cambria" w:hAnsi="Calibri" w:cs="Calibri"/>
          <w:color w:val="auto"/>
        </w:rPr>
        <w:t xml:space="preserve"> requested in this RFP</w:t>
      </w:r>
      <w:r w:rsidR="0079491A">
        <w:rPr>
          <w:rFonts w:ascii="Calibri" w:eastAsia="Cambria" w:hAnsi="Calibri" w:cs="Calibri"/>
          <w:color w:val="auto"/>
        </w:rPr>
        <w:t>.</w:t>
      </w:r>
    </w:p>
    <w:p w14:paraId="11B6ADD0" w14:textId="2C04AD11" w:rsidR="00F931C7" w:rsidRPr="007923CB" w:rsidRDefault="00973E38" w:rsidP="007025BD">
      <w:pPr>
        <w:pStyle w:val="BodyTextIndent"/>
        <w:numPr>
          <w:ilvl w:val="0"/>
          <w:numId w:val="35"/>
        </w:numPr>
        <w:rPr>
          <w:rFonts w:ascii="Calibri" w:hAnsi="Calibri" w:cs="Calibri"/>
          <w:color w:val="auto"/>
        </w:rPr>
      </w:pPr>
      <w:r>
        <w:rPr>
          <w:rFonts w:ascii="Calibri" w:eastAsia="Cambria" w:hAnsi="Calibri" w:cs="Calibri"/>
          <w:color w:val="auto"/>
        </w:rPr>
        <w:t>P</w:t>
      </w:r>
      <w:r w:rsidR="00D04E75" w:rsidRPr="007923CB">
        <w:rPr>
          <w:rFonts w:ascii="Calibri" w:eastAsia="Cambria" w:hAnsi="Calibri" w:cs="Calibri"/>
          <w:color w:val="auto"/>
        </w:rPr>
        <w:t xml:space="preserve">roficiency with </w:t>
      </w:r>
      <w:r w:rsidR="001F5F34" w:rsidRPr="007923CB">
        <w:rPr>
          <w:rFonts w:ascii="Calibri" w:eastAsia="Cambria" w:hAnsi="Calibri" w:cs="Calibri"/>
          <w:color w:val="auto"/>
        </w:rPr>
        <w:t>projects</w:t>
      </w:r>
      <w:r w:rsidR="00921B22" w:rsidRPr="007923CB">
        <w:rPr>
          <w:rFonts w:ascii="Calibri" w:eastAsia="Cambria" w:hAnsi="Calibri" w:cs="Calibri"/>
          <w:color w:val="auto"/>
        </w:rPr>
        <w:t xml:space="preserve"> of comparable size and complexity</w:t>
      </w:r>
      <w:r w:rsidR="0079491A">
        <w:rPr>
          <w:rFonts w:ascii="Calibri" w:eastAsia="Cambria" w:hAnsi="Calibri" w:cs="Calibri"/>
          <w:color w:val="auto"/>
        </w:rPr>
        <w:t>.</w:t>
      </w:r>
    </w:p>
    <w:p w14:paraId="2836BA70" w14:textId="4E8795A0" w:rsidR="00F931C7" w:rsidRPr="007923CB" w:rsidRDefault="00973E38" w:rsidP="007025BD">
      <w:pPr>
        <w:pStyle w:val="BodyTextIndent"/>
        <w:numPr>
          <w:ilvl w:val="0"/>
          <w:numId w:val="35"/>
        </w:numPr>
        <w:rPr>
          <w:rFonts w:ascii="Calibri" w:hAnsi="Calibri" w:cs="Calibri"/>
          <w:color w:val="auto"/>
        </w:rPr>
      </w:pPr>
      <w:r>
        <w:rPr>
          <w:rFonts w:ascii="Calibri" w:eastAsia="Cambria" w:hAnsi="Calibri" w:cs="Calibri"/>
          <w:color w:val="auto"/>
        </w:rPr>
        <w:t>E</w:t>
      </w:r>
      <w:r w:rsidR="00D04E75" w:rsidRPr="007923CB">
        <w:rPr>
          <w:rFonts w:ascii="Calibri" w:eastAsia="Cambria" w:hAnsi="Calibri" w:cs="Calibri"/>
          <w:color w:val="auto"/>
        </w:rPr>
        <w:t xml:space="preserve">xpertise </w:t>
      </w:r>
      <w:r w:rsidR="00E05454" w:rsidRPr="007923CB">
        <w:rPr>
          <w:rFonts w:ascii="Calibri" w:eastAsia="Cambria" w:hAnsi="Calibri" w:cs="Calibri"/>
          <w:color w:val="auto"/>
        </w:rPr>
        <w:t xml:space="preserve">of key staff </w:t>
      </w:r>
      <w:r w:rsidR="00D04E75" w:rsidRPr="007923CB">
        <w:rPr>
          <w:rFonts w:ascii="Calibri" w:eastAsia="Cambria" w:hAnsi="Calibri" w:cs="Calibri"/>
          <w:color w:val="auto"/>
        </w:rPr>
        <w:t>in relevant professional disciplines</w:t>
      </w:r>
      <w:r w:rsidR="00D568E5">
        <w:rPr>
          <w:rFonts w:ascii="Calibri" w:eastAsia="Cambria" w:hAnsi="Calibri" w:cs="Calibri"/>
          <w:color w:val="auto"/>
        </w:rPr>
        <w:t>.</w:t>
      </w:r>
    </w:p>
    <w:p w14:paraId="5CD78339" w14:textId="77777777" w:rsidR="00953B7F" w:rsidRPr="007923CB" w:rsidRDefault="00953B7F" w:rsidP="006A0E75">
      <w:pPr>
        <w:pStyle w:val="BodyTextIndent"/>
        <w:ind w:left="0" w:firstLine="0"/>
        <w:rPr>
          <w:rFonts w:ascii="Calibri" w:hAnsi="Calibri" w:cs="Calibri"/>
        </w:rPr>
      </w:pPr>
    </w:p>
    <w:p w14:paraId="70CEAA48" w14:textId="77777777" w:rsidR="00040A7E" w:rsidRPr="007923CB" w:rsidRDefault="00D04E75" w:rsidP="0007353D">
      <w:pPr>
        <w:pStyle w:val="BodyTextIndent"/>
        <w:ind w:left="720"/>
        <w:rPr>
          <w:rFonts w:ascii="Calibri" w:hAnsi="Calibri" w:cs="Calibri"/>
          <w:b/>
          <w:bCs/>
        </w:rPr>
      </w:pPr>
      <w:r w:rsidRPr="007923CB">
        <w:rPr>
          <w:rFonts w:ascii="Calibri" w:hAnsi="Calibri" w:cs="Calibri"/>
          <w:b/>
          <w:bCs/>
        </w:rPr>
        <w:t>4. S</w:t>
      </w:r>
      <w:r w:rsidR="0007353D" w:rsidRPr="007923CB">
        <w:rPr>
          <w:rFonts w:ascii="Calibri" w:hAnsi="Calibri" w:cs="Calibri"/>
          <w:b/>
          <w:bCs/>
        </w:rPr>
        <w:t xml:space="preserve">taffing </w:t>
      </w:r>
      <w:r w:rsidRPr="007923CB">
        <w:rPr>
          <w:rFonts w:ascii="Calibri" w:hAnsi="Calibri" w:cs="Calibri"/>
          <w:b/>
          <w:bCs/>
        </w:rPr>
        <w:t>P</w:t>
      </w:r>
      <w:r w:rsidR="0007353D" w:rsidRPr="007923CB">
        <w:rPr>
          <w:rFonts w:ascii="Calibri" w:hAnsi="Calibri" w:cs="Calibri"/>
          <w:b/>
          <w:bCs/>
        </w:rPr>
        <w:t>lan</w:t>
      </w:r>
    </w:p>
    <w:p w14:paraId="7F86FE18" w14:textId="77777777" w:rsidR="004C6844" w:rsidRDefault="004C6844">
      <w:pPr>
        <w:rPr>
          <w:rFonts w:ascii="Calibri" w:hAnsi="Calibri" w:cs="Calibri"/>
        </w:rPr>
      </w:pPr>
    </w:p>
    <w:p w14:paraId="436780AB" w14:textId="218B7EAA" w:rsidR="00040A7E" w:rsidRPr="007923CB" w:rsidRDefault="0007353D">
      <w:pPr>
        <w:rPr>
          <w:rFonts w:ascii="Calibri" w:hAnsi="Calibri" w:cs="Calibri"/>
        </w:rPr>
      </w:pPr>
      <w:r w:rsidRPr="007923CB">
        <w:rPr>
          <w:rFonts w:ascii="Calibri" w:hAnsi="Calibri" w:cs="Calibri"/>
        </w:rPr>
        <w:t>Proposers should</w:t>
      </w:r>
      <w:r w:rsidR="00D04E75" w:rsidRPr="007923CB">
        <w:rPr>
          <w:rFonts w:ascii="Calibri" w:hAnsi="Calibri" w:cs="Calibri"/>
        </w:rPr>
        <w:t xml:space="preserve"> list the </w:t>
      </w:r>
      <w:r w:rsidR="00E05454" w:rsidRPr="007923CB">
        <w:rPr>
          <w:rFonts w:ascii="Calibri" w:hAnsi="Calibri" w:cs="Calibri"/>
        </w:rPr>
        <w:t xml:space="preserve">principals and </w:t>
      </w:r>
      <w:r w:rsidR="000E19E3" w:rsidRPr="007923CB">
        <w:rPr>
          <w:rFonts w:ascii="Calibri" w:hAnsi="Calibri" w:cs="Calibri"/>
        </w:rPr>
        <w:t xml:space="preserve">key </w:t>
      </w:r>
      <w:r w:rsidR="00E05454" w:rsidRPr="007923CB">
        <w:rPr>
          <w:rFonts w:ascii="Calibri" w:hAnsi="Calibri" w:cs="Calibri"/>
        </w:rPr>
        <w:t xml:space="preserve">employees </w:t>
      </w:r>
      <w:r w:rsidR="00D04E75" w:rsidRPr="007923CB">
        <w:rPr>
          <w:rFonts w:ascii="Calibri" w:hAnsi="Calibri" w:cs="Calibri"/>
        </w:rPr>
        <w:t>who will carry out the work, including their experience with same</w:t>
      </w:r>
      <w:r w:rsidRPr="007923CB">
        <w:rPr>
          <w:rFonts w:ascii="Calibri" w:hAnsi="Calibri" w:cs="Calibri"/>
        </w:rPr>
        <w:t>, identifying</w:t>
      </w:r>
      <w:r w:rsidR="00D04E75" w:rsidRPr="007923CB">
        <w:rPr>
          <w:rFonts w:ascii="Calibri" w:hAnsi="Calibri" w:cs="Calibri"/>
        </w:rPr>
        <w:t xml:space="preserve"> </w:t>
      </w:r>
      <w:r w:rsidRPr="007923CB">
        <w:rPr>
          <w:rFonts w:ascii="Calibri" w:hAnsi="Calibri" w:cs="Calibri"/>
        </w:rPr>
        <w:t>t</w:t>
      </w:r>
      <w:r w:rsidR="00D04E75" w:rsidRPr="007923CB">
        <w:rPr>
          <w:rFonts w:ascii="Calibri" w:hAnsi="Calibri" w:cs="Calibri"/>
        </w:rPr>
        <w:t xml:space="preserve">he proposed project manager and </w:t>
      </w:r>
      <w:r w:rsidR="00272766" w:rsidRPr="007923CB">
        <w:rPr>
          <w:rFonts w:ascii="Calibri" w:hAnsi="Calibri" w:cs="Calibri"/>
        </w:rPr>
        <w:lastRenderedPageBreak/>
        <w:t>staff</w:t>
      </w:r>
      <w:r w:rsidR="00D04E75" w:rsidRPr="007923CB">
        <w:rPr>
          <w:rFonts w:ascii="Calibri" w:hAnsi="Calibri" w:cs="Calibri"/>
        </w:rPr>
        <w:t xml:space="preserve"> members. A resume of each key member of the project team </w:t>
      </w:r>
      <w:r w:rsidRPr="007923CB">
        <w:rPr>
          <w:rFonts w:ascii="Calibri" w:hAnsi="Calibri" w:cs="Calibri"/>
        </w:rPr>
        <w:t xml:space="preserve">should </w:t>
      </w:r>
      <w:r w:rsidR="00D04E75" w:rsidRPr="007923CB">
        <w:rPr>
          <w:rFonts w:ascii="Calibri" w:hAnsi="Calibri" w:cs="Calibri"/>
        </w:rPr>
        <w:t>also be included, indicating that member’s responsibilities for the project and relevant experience.</w:t>
      </w:r>
      <w:r w:rsidRPr="007923CB">
        <w:rPr>
          <w:rFonts w:ascii="Calibri" w:hAnsi="Calibri" w:cs="Calibri"/>
        </w:rPr>
        <w:t xml:space="preserve">  Upon </w:t>
      </w:r>
      <w:r w:rsidR="00D04E75" w:rsidRPr="007923CB">
        <w:rPr>
          <w:rFonts w:ascii="Calibri" w:hAnsi="Calibri" w:cs="Calibri"/>
        </w:rPr>
        <w:t>award</w:t>
      </w:r>
      <w:r w:rsidRPr="007923CB">
        <w:rPr>
          <w:rFonts w:ascii="Calibri" w:hAnsi="Calibri" w:cs="Calibri"/>
        </w:rPr>
        <w:t xml:space="preserve"> of </w:t>
      </w:r>
      <w:r w:rsidR="00D04E75" w:rsidRPr="007923CB">
        <w:rPr>
          <w:rFonts w:ascii="Calibri" w:hAnsi="Calibri" w:cs="Calibri"/>
        </w:rPr>
        <w:t xml:space="preserve">the contract, substitutions of personnel will </w:t>
      </w:r>
      <w:r w:rsidR="00E05454" w:rsidRPr="007923CB">
        <w:rPr>
          <w:rFonts w:ascii="Calibri" w:hAnsi="Calibri" w:cs="Calibri"/>
        </w:rPr>
        <w:t xml:space="preserve">not </w:t>
      </w:r>
      <w:r w:rsidR="00D04E75" w:rsidRPr="007923CB">
        <w:rPr>
          <w:rFonts w:ascii="Calibri" w:hAnsi="Calibri" w:cs="Calibri"/>
        </w:rPr>
        <w:t xml:space="preserve">be allowed without the </w:t>
      </w:r>
      <w:r w:rsidRPr="007923CB">
        <w:rPr>
          <w:rFonts w:ascii="Calibri" w:hAnsi="Calibri" w:cs="Calibri"/>
        </w:rPr>
        <w:t xml:space="preserve">prior </w:t>
      </w:r>
      <w:r w:rsidR="00D04E75" w:rsidRPr="007923CB">
        <w:rPr>
          <w:rFonts w:ascii="Calibri" w:hAnsi="Calibri" w:cs="Calibri"/>
        </w:rPr>
        <w:t xml:space="preserve">written </w:t>
      </w:r>
      <w:r w:rsidRPr="007923CB">
        <w:rPr>
          <w:rFonts w:ascii="Calibri" w:hAnsi="Calibri" w:cs="Calibri"/>
        </w:rPr>
        <w:t xml:space="preserve">consent </w:t>
      </w:r>
      <w:r w:rsidR="00D04E75" w:rsidRPr="007923CB">
        <w:rPr>
          <w:rFonts w:ascii="Calibri" w:hAnsi="Calibri" w:cs="Calibri"/>
        </w:rPr>
        <w:t xml:space="preserve">of WCS.  </w:t>
      </w:r>
    </w:p>
    <w:p w14:paraId="7B471C79" w14:textId="77777777" w:rsidR="004C6844" w:rsidRDefault="004C6844">
      <w:pPr>
        <w:rPr>
          <w:rFonts w:ascii="Calibri" w:hAnsi="Calibri" w:cs="Calibri"/>
          <w:b/>
          <w:bCs/>
        </w:rPr>
      </w:pPr>
    </w:p>
    <w:p w14:paraId="0680060A" w14:textId="5EA1ABC2" w:rsidR="00040A7E" w:rsidRPr="007923CB" w:rsidRDefault="00173A3A">
      <w:pPr>
        <w:rPr>
          <w:rFonts w:ascii="Calibri" w:hAnsi="Calibri" w:cs="Calibri"/>
          <w:b/>
          <w:bCs/>
        </w:rPr>
      </w:pPr>
      <w:r w:rsidRPr="007923CB">
        <w:rPr>
          <w:rFonts w:ascii="Calibri" w:hAnsi="Calibri" w:cs="Calibri"/>
          <w:b/>
          <w:bCs/>
        </w:rPr>
        <w:t>5</w:t>
      </w:r>
      <w:r w:rsidR="00D04E75" w:rsidRPr="007923CB">
        <w:rPr>
          <w:rFonts w:ascii="Calibri" w:hAnsi="Calibri" w:cs="Calibri"/>
          <w:b/>
          <w:bCs/>
        </w:rPr>
        <w:t>. T</w:t>
      </w:r>
      <w:r w:rsidR="0007353D" w:rsidRPr="007923CB">
        <w:rPr>
          <w:rFonts w:ascii="Calibri" w:hAnsi="Calibri" w:cs="Calibri"/>
          <w:b/>
          <w:bCs/>
        </w:rPr>
        <w:t>imetable</w:t>
      </w:r>
      <w:r w:rsidR="00D04E75" w:rsidRPr="007923CB">
        <w:rPr>
          <w:rFonts w:ascii="Calibri" w:hAnsi="Calibri" w:cs="Calibri"/>
          <w:b/>
          <w:bCs/>
        </w:rPr>
        <w:t>/S</w:t>
      </w:r>
      <w:r w:rsidR="001730CC" w:rsidRPr="007923CB">
        <w:rPr>
          <w:rFonts w:ascii="Calibri" w:hAnsi="Calibri" w:cs="Calibri"/>
          <w:b/>
          <w:bCs/>
        </w:rPr>
        <w:t>chedule</w:t>
      </w:r>
    </w:p>
    <w:p w14:paraId="3F62F582" w14:textId="77777777" w:rsidR="004C6844" w:rsidRDefault="004C6844">
      <w:pPr>
        <w:rPr>
          <w:rFonts w:ascii="Calibri" w:hAnsi="Calibri" w:cs="Calibri"/>
        </w:rPr>
      </w:pPr>
    </w:p>
    <w:p w14:paraId="787463CE" w14:textId="721C367B" w:rsidR="00040A7E" w:rsidRPr="007923CB" w:rsidRDefault="001730CC">
      <w:pPr>
        <w:rPr>
          <w:rFonts w:ascii="Calibri" w:hAnsi="Calibri" w:cs="Calibri"/>
        </w:rPr>
      </w:pPr>
      <w:r w:rsidRPr="007923CB">
        <w:rPr>
          <w:rFonts w:ascii="Calibri" w:hAnsi="Calibri" w:cs="Calibri"/>
        </w:rPr>
        <w:t xml:space="preserve">Proposers should </w:t>
      </w:r>
      <w:r w:rsidR="00D04E75" w:rsidRPr="007923CB">
        <w:rPr>
          <w:rFonts w:ascii="Calibri" w:hAnsi="Calibri" w:cs="Calibri"/>
        </w:rPr>
        <w:t>produce a draft schedule that outlines critical m</w:t>
      </w:r>
      <w:r w:rsidR="00C507CA" w:rsidRPr="007923CB">
        <w:rPr>
          <w:rFonts w:ascii="Calibri" w:hAnsi="Calibri" w:cs="Calibri"/>
        </w:rPr>
        <w:t>ilestones for the work</w:t>
      </w:r>
      <w:r w:rsidR="00D04E75" w:rsidRPr="007923CB">
        <w:rPr>
          <w:rFonts w:ascii="Calibri" w:hAnsi="Calibri" w:cs="Calibri"/>
        </w:rPr>
        <w:t xml:space="preserve">. </w:t>
      </w:r>
    </w:p>
    <w:p w14:paraId="2425BC31" w14:textId="77777777" w:rsidR="00040A7E" w:rsidRPr="007923CB" w:rsidRDefault="00040A7E">
      <w:pPr>
        <w:rPr>
          <w:rFonts w:ascii="Calibri" w:hAnsi="Calibri" w:cs="Calibri"/>
        </w:rPr>
      </w:pPr>
    </w:p>
    <w:p w14:paraId="56B15C12" w14:textId="2953D420" w:rsidR="00040A7E" w:rsidRPr="007923CB" w:rsidRDefault="00173A3A">
      <w:pPr>
        <w:rPr>
          <w:rFonts w:ascii="Calibri" w:hAnsi="Calibri" w:cs="Calibri"/>
          <w:b/>
          <w:bCs/>
        </w:rPr>
      </w:pPr>
      <w:r w:rsidRPr="007923CB">
        <w:rPr>
          <w:rFonts w:ascii="Calibri" w:hAnsi="Calibri" w:cs="Calibri"/>
          <w:b/>
          <w:bCs/>
        </w:rPr>
        <w:t>6</w:t>
      </w:r>
      <w:r w:rsidR="00D04E75" w:rsidRPr="007923CB">
        <w:rPr>
          <w:rFonts w:ascii="Calibri" w:hAnsi="Calibri" w:cs="Calibri"/>
          <w:b/>
          <w:bCs/>
        </w:rPr>
        <w:t>. R</w:t>
      </w:r>
      <w:r w:rsidR="001730CC" w:rsidRPr="007923CB">
        <w:rPr>
          <w:rFonts w:ascii="Calibri" w:hAnsi="Calibri" w:cs="Calibri"/>
          <w:b/>
          <w:bCs/>
        </w:rPr>
        <w:t>eferences</w:t>
      </w:r>
    </w:p>
    <w:p w14:paraId="61AC1416" w14:textId="77777777" w:rsidR="004C6844" w:rsidRDefault="004C6844">
      <w:pPr>
        <w:rPr>
          <w:rFonts w:ascii="Calibri" w:hAnsi="Calibri" w:cs="Calibri"/>
        </w:rPr>
      </w:pPr>
    </w:p>
    <w:p w14:paraId="6D26082F" w14:textId="52715A8F" w:rsidR="00040A7E" w:rsidRPr="007923CB" w:rsidRDefault="001730CC">
      <w:pPr>
        <w:rPr>
          <w:rFonts w:ascii="Calibri" w:hAnsi="Calibri" w:cs="Calibri"/>
        </w:rPr>
      </w:pPr>
      <w:r w:rsidRPr="007923CB">
        <w:rPr>
          <w:rFonts w:ascii="Calibri" w:hAnsi="Calibri" w:cs="Calibri"/>
        </w:rPr>
        <w:t>Proposers a</w:t>
      </w:r>
      <w:r w:rsidR="00D04E75" w:rsidRPr="007923CB">
        <w:rPr>
          <w:rFonts w:ascii="Calibri" w:hAnsi="Calibri" w:cs="Calibri"/>
        </w:rPr>
        <w:t xml:space="preserve">re </w:t>
      </w:r>
      <w:r w:rsidRPr="007923CB">
        <w:rPr>
          <w:rFonts w:ascii="Calibri" w:hAnsi="Calibri" w:cs="Calibri"/>
        </w:rPr>
        <w:t xml:space="preserve">requested </w:t>
      </w:r>
      <w:r w:rsidR="00D04E75" w:rsidRPr="007923CB">
        <w:rPr>
          <w:rFonts w:ascii="Calibri" w:hAnsi="Calibri" w:cs="Calibri"/>
        </w:rPr>
        <w:t xml:space="preserve">to provide </w:t>
      </w:r>
      <w:r w:rsidRPr="007923CB">
        <w:rPr>
          <w:rFonts w:ascii="Calibri" w:hAnsi="Calibri" w:cs="Calibri"/>
        </w:rPr>
        <w:t xml:space="preserve">examples </w:t>
      </w:r>
      <w:r w:rsidR="00D04E75" w:rsidRPr="007923CB">
        <w:rPr>
          <w:rFonts w:ascii="Calibri" w:hAnsi="Calibri" w:cs="Calibri"/>
        </w:rPr>
        <w:t xml:space="preserve">of up to five (5) </w:t>
      </w:r>
      <w:r w:rsidR="001F5F34" w:rsidRPr="007923CB">
        <w:rPr>
          <w:rFonts w:ascii="Calibri" w:hAnsi="Calibri" w:cs="Calibri"/>
        </w:rPr>
        <w:t>similar</w:t>
      </w:r>
      <w:r w:rsidR="00D04E75" w:rsidRPr="007923CB">
        <w:rPr>
          <w:rFonts w:ascii="Calibri" w:hAnsi="Calibri" w:cs="Calibri"/>
        </w:rPr>
        <w:t xml:space="preserve"> projects</w:t>
      </w:r>
      <w:r w:rsidRPr="007923CB">
        <w:rPr>
          <w:rFonts w:ascii="Calibri" w:hAnsi="Calibri" w:cs="Calibri"/>
        </w:rPr>
        <w:t xml:space="preserve">, recently </w:t>
      </w:r>
      <w:r w:rsidR="00D04E75" w:rsidRPr="007923CB">
        <w:rPr>
          <w:rFonts w:ascii="Calibri" w:hAnsi="Calibri" w:cs="Calibri"/>
        </w:rPr>
        <w:t>completed or in progress</w:t>
      </w:r>
      <w:r w:rsidRPr="007923CB">
        <w:rPr>
          <w:rFonts w:ascii="Calibri" w:hAnsi="Calibri" w:cs="Calibri"/>
        </w:rPr>
        <w:t xml:space="preserve">, with </w:t>
      </w:r>
      <w:r w:rsidR="00D04E75" w:rsidRPr="007923CB">
        <w:rPr>
          <w:rFonts w:ascii="Calibri" w:hAnsi="Calibri" w:cs="Calibri"/>
        </w:rPr>
        <w:t xml:space="preserve">the following information </w:t>
      </w:r>
      <w:r w:rsidRPr="007923CB">
        <w:rPr>
          <w:rFonts w:ascii="Calibri" w:hAnsi="Calibri" w:cs="Calibri"/>
        </w:rPr>
        <w:t xml:space="preserve">for </w:t>
      </w:r>
      <w:r w:rsidR="00D04E75" w:rsidRPr="007923CB">
        <w:rPr>
          <w:rFonts w:ascii="Calibri" w:hAnsi="Calibri" w:cs="Calibri"/>
        </w:rPr>
        <w:t>each</w:t>
      </w:r>
      <w:r w:rsidRPr="007923CB">
        <w:rPr>
          <w:rFonts w:ascii="Calibri" w:hAnsi="Calibri" w:cs="Calibri"/>
        </w:rPr>
        <w:t xml:space="preserve">: </w:t>
      </w:r>
    </w:p>
    <w:p w14:paraId="6714F79F" w14:textId="77777777" w:rsidR="00040A7E" w:rsidRPr="007923CB" w:rsidRDefault="00D04E75" w:rsidP="007025BD">
      <w:pPr>
        <w:pStyle w:val="ColorfulList-Accent11"/>
        <w:numPr>
          <w:ilvl w:val="0"/>
          <w:numId w:val="6"/>
        </w:numPr>
        <w:tabs>
          <w:tab w:val="num" w:pos="720"/>
        </w:tabs>
        <w:ind w:hanging="360"/>
        <w:rPr>
          <w:rFonts w:ascii="Calibri" w:hAnsi="Calibri" w:cs="Calibri"/>
        </w:rPr>
      </w:pPr>
      <w:r w:rsidRPr="007923CB">
        <w:rPr>
          <w:rFonts w:ascii="Calibri" w:hAnsi="Calibri" w:cs="Calibri"/>
        </w:rPr>
        <w:t>Client</w:t>
      </w:r>
    </w:p>
    <w:p w14:paraId="2A6C750A" w14:textId="77777777" w:rsidR="00040A7E" w:rsidRPr="007923CB" w:rsidRDefault="00D04E75" w:rsidP="007025BD">
      <w:pPr>
        <w:pStyle w:val="ColorfulList-Accent11"/>
        <w:numPr>
          <w:ilvl w:val="0"/>
          <w:numId w:val="7"/>
        </w:numPr>
        <w:tabs>
          <w:tab w:val="num" w:pos="720"/>
        </w:tabs>
        <w:ind w:hanging="360"/>
        <w:rPr>
          <w:rFonts w:ascii="Calibri" w:hAnsi="Calibri" w:cs="Calibri"/>
        </w:rPr>
      </w:pPr>
      <w:r w:rsidRPr="007923CB">
        <w:rPr>
          <w:rFonts w:ascii="Calibri" w:hAnsi="Calibri" w:cs="Calibri"/>
        </w:rPr>
        <w:t>Description of the work</w:t>
      </w:r>
    </w:p>
    <w:p w14:paraId="7D7751AD" w14:textId="25519DC1" w:rsidR="00040A7E" w:rsidRPr="007923CB" w:rsidRDefault="00D04E75" w:rsidP="007025BD">
      <w:pPr>
        <w:pStyle w:val="ColorfulList-Accent11"/>
        <w:numPr>
          <w:ilvl w:val="0"/>
          <w:numId w:val="8"/>
        </w:numPr>
        <w:tabs>
          <w:tab w:val="num" w:pos="720"/>
        </w:tabs>
        <w:ind w:hanging="360"/>
        <w:rPr>
          <w:rFonts w:ascii="Calibri" w:hAnsi="Calibri" w:cs="Calibri"/>
        </w:rPr>
      </w:pPr>
      <w:r w:rsidRPr="007923CB">
        <w:rPr>
          <w:rFonts w:ascii="Calibri" w:hAnsi="Calibri" w:cs="Calibri"/>
        </w:rPr>
        <w:t xml:space="preserve">Name of a contact person who can </w:t>
      </w:r>
      <w:r w:rsidR="004B3E9B" w:rsidRPr="007923CB">
        <w:rPr>
          <w:rFonts w:ascii="Calibri" w:hAnsi="Calibri" w:cs="Calibri"/>
        </w:rPr>
        <w:t xml:space="preserve">provide </w:t>
      </w:r>
      <w:r w:rsidRPr="007923CB">
        <w:rPr>
          <w:rFonts w:ascii="Calibri" w:hAnsi="Calibri" w:cs="Calibri"/>
        </w:rPr>
        <w:t xml:space="preserve">a reference or site visit. </w:t>
      </w:r>
      <w:r w:rsidRPr="007923CB">
        <w:rPr>
          <w:rFonts w:ascii="Calibri" w:hAnsi="Calibri" w:cs="Calibri"/>
        </w:rPr>
        <w:br/>
      </w:r>
    </w:p>
    <w:p w14:paraId="6585461E" w14:textId="77777777" w:rsidR="00040A7E" w:rsidRPr="007923CB" w:rsidRDefault="001730CC" w:rsidP="00F3269D">
      <w:pPr>
        <w:rPr>
          <w:rFonts w:ascii="Calibri" w:hAnsi="Calibri" w:cs="Calibri"/>
        </w:rPr>
      </w:pPr>
      <w:r w:rsidRPr="007923CB">
        <w:rPr>
          <w:rFonts w:ascii="Calibri" w:hAnsi="Calibri" w:cs="Calibri"/>
        </w:rPr>
        <w:t>R</w:t>
      </w:r>
      <w:r w:rsidR="00D04E75" w:rsidRPr="007923CB">
        <w:rPr>
          <w:rFonts w:ascii="Calibri" w:hAnsi="Calibri" w:cs="Calibri"/>
        </w:rPr>
        <w:t>eferences may be contacted directly by WCS</w:t>
      </w:r>
      <w:r w:rsidRPr="007923CB">
        <w:rPr>
          <w:rFonts w:ascii="Calibri" w:hAnsi="Calibri" w:cs="Calibri"/>
        </w:rPr>
        <w:t>.</w:t>
      </w:r>
    </w:p>
    <w:p w14:paraId="44DFD8DF" w14:textId="77777777" w:rsidR="001730CC" w:rsidRPr="007923CB" w:rsidRDefault="001730CC" w:rsidP="00F3269D">
      <w:pPr>
        <w:rPr>
          <w:rFonts w:ascii="Calibri" w:hAnsi="Calibri" w:cs="Calibri"/>
        </w:rPr>
      </w:pPr>
    </w:p>
    <w:p w14:paraId="5A8FB309" w14:textId="1D6A82F8" w:rsidR="00040A7E" w:rsidRPr="00B21FA8" w:rsidRDefault="00D04E75" w:rsidP="00B21FA8">
      <w:pPr>
        <w:pStyle w:val="ListParagraph"/>
        <w:numPr>
          <w:ilvl w:val="0"/>
          <w:numId w:val="36"/>
        </w:numPr>
        <w:rPr>
          <w:rFonts w:ascii="Calibri" w:hAnsi="Calibri" w:cs="Calibri"/>
          <w:b/>
          <w:bCs/>
        </w:rPr>
      </w:pPr>
      <w:r w:rsidRPr="00B21FA8">
        <w:rPr>
          <w:rFonts w:ascii="Calibri" w:hAnsi="Calibri" w:cs="Calibri"/>
          <w:b/>
          <w:bCs/>
        </w:rPr>
        <w:t>F</w:t>
      </w:r>
      <w:r w:rsidR="006162BC" w:rsidRPr="00B21FA8">
        <w:rPr>
          <w:rFonts w:ascii="Calibri" w:hAnsi="Calibri" w:cs="Calibri"/>
          <w:b/>
          <w:bCs/>
        </w:rPr>
        <w:t>ee</w:t>
      </w:r>
      <w:r w:rsidRPr="00B21FA8">
        <w:rPr>
          <w:rFonts w:ascii="Calibri" w:hAnsi="Calibri" w:cs="Calibri"/>
          <w:b/>
          <w:bCs/>
        </w:rPr>
        <w:t xml:space="preserve"> P</w:t>
      </w:r>
      <w:r w:rsidR="006162BC" w:rsidRPr="00B21FA8">
        <w:rPr>
          <w:rFonts w:ascii="Calibri" w:hAnsi="Calibri" w:cs="Calibri"/>
          <w:b/>
          <w:bCs/>
        </w:rPr>
        <w:t>roposal</w:t>
      </w:r>
      <w:r w:rsidR="00875444" w:rsidRPr="00B21FA8">
        <w:rPr>
          <w:rFonts w:ascii="Calibri" w:hAnsi="Calibri" w:cs="Calibri"/>
          <w:b/>
          <w:bCs/>
        </w:rPr>
        <w:t xml:space="preserve"> </w:t>
      </w:r>
    </w:p>
    <w:p w14:paraId="0CE3E23A" w14:textId="77777777" w:rsidR="00B21FA8" w:rsidRDefault="00B21FA8" w:rsidP="00B21FA8">
      <w:pPr>
        <w:rPr>
          <w:rFonts w:ascii="Calibri" w:hAnsi="Calibri" w:cs="Calibri"/>
          <w:b/>
          <w:bCs/>
          <w:color w:val="499BC9" w:themeColor="accent1"/>
          <w:highlight w:val="yellow"/>
        </w:rPr>
      </w:pPr>
    </w:p>
    <w:tbl>
      <w:tblPr>
        <w:tblStyle w:val="TableGrid"/>
        <w:tblW w:w="0" w:type="auto"/>
        <w:tblLook w:val="04A0" w:firstRow="1" w:lastRow="0" w:firstColumn="1" w:lastColumn="0" w:noHBand="0" w:noVBand="1"/>
      </w:tblPr>
      <w:tblGrid>
        <w:gridCol w:w="2275"/>
        <w:gridCol w:w="2175"/>
        <w:gridCol w:w="2167"/>
        <w:gridCol w:w="2013"/>
      </w:tblGrid>
      <w:tr w:rsidR="008E5B37" w14:paraId="36813EB1" w14:textId="5227726D" w:rsidTr="008E5B37">
        <w:tc>
          <w:tcPr>
            <w:tcW w:w="2275" w:type="dxa"/>
            <w:shd w:val="clear" w:color="auto" w:fill="F2F2F2" w:themeFill="background1" w:themeFillShade="F2"/>
          </w:tcPr>
          <w:p w14:paraId="1897995B" w14:textId="437AFC43" w:rsidR="008E5B37" w:rsidRPr="00B17CDC" w:rsidRDefault="008E5B37" w:rsidP="00B21FA8">
            <w:pPr>
              <w:rPr>
                <w:rFonts w:ascii="Calibri" w:hAnsi="Calibri" w:cs="Calibri"/>
                <w:b/>
                <w:bCs/>
                <w:color w:val="auto"/>
              </w:rPr>
            </w:pPr>
            <w:r w:rsidRPr="00B17CDC">
              <w:rPr>
                <w:rFonts w:ascii="Calibri" w:hAnsi="Calibri" w:cs="Calibri"/>
                <w:b/>
                <w:bCs/>
                <w:color w:val="auto"/>
              </w:rPr>
              <w:t>Position</w:t>
            </w:r>
          </w:p>
        </w:tc>
        <w:tc>
          <w:tcPr>
            <w:tcW w:w="2175" w:type="dxa"/>
            <w:shd w:val="clear" w:color="auto" w:fill="F2F2F2" w:themeFill="background1" w:themeFillShade="F2"/>
          </w:tcPr>
          <w:p w14:paraId="0AE2ECBD" w14:textId="05787172" w:rsidR="008E5B37" w:rsidRPr="00B17CDC" w:rsidRDefault="008E5B37" w:rsidP="00B21FA8">
            <w:pPr>
              <w:rPr>
                <w:rFonts w:ascii="Calibri" w:hAnsi="Calibri" w:cs="Calibri"/>
                <w:b/>
                <w:bCs/>
                <w:color w:val="auto"/>
              </w:rPr>
            </w:pPr>
            <w:r w:rsidRPr="00B17CDC">
              <w:rPr>
                <w:rFonts w:ascii="Calibri" w:hAnsi="Calibri" w:cs="Calibri"/>
                <w:b/>
                <w:bCs/>
                <w:color w:val="auto"/>
              </w:rPr>
              <w:t>Daily rate</w:t>
            </w:r>
          </w:p>
        </w:tc>
        <w:tc>
          <w:tcPr>
            <w:tcW w:w="2167" w:type="dxa"/>
            <w:shd w:val="clear" w:color="auto" w:fill="F2F2F2" w:themeFill="background1" w:themeFillShade="F2"/>
          </w:tcPr>
          <w:p w14:paraId="3EA0B65F" w14:textId="0F10BA3B" w:rsidR="008E5B37" w:rsidRPr="00B17CDC" w:rsidRDefault="008E5B37" w:rsidP="00B21FA8">
            <w:pPr>
              <w:rPr>
                <w:rFonts w:ascii="Calibri" w:hAnsi="Calibri" w:cs="Calibri"/>
                <w:b/>
                <w:bCs/>
                <w:color w:val="auto"/>
              </w:rPr>
            </w:pPr>
            <w:r w:rsidRPr="00B17CDC">
              <w:rPr>
                <w:rFonts w:ascii="Calibri" w:hAnsi="Calibri" w:cs="Calibri"/>
                <w:b/>
                <w:bCs/>
                <w:color w:val="auto"/>
              </w:rPr>
              <w:t>Days</w:t>
            </w:r>
          </w:p>
        </w:tc>
        <w:tc>
          <w:tcPr>
            <w:tcW w:w="2013" w:type="dxa"/>
            <w:shd w:val="clear" w:color="auto" w:fill="F2F2F2" w:themeFill="background1" w:themeFillShade="F2"/>
          </w:tcPr>
          <w:p w14:paraId="4E5DB396" w14:textId="5156CD76" w:rsidR="008E5B37" w:rsidRPr="00B17CDC" w:rsidRDefault="008E5B37" w:rsidP="00B21FA8">
            <w:pPr>
              <w:rPr>
                <w:rFonts w:ascii="Calibri" w:hAnsi="Calibri" w:cs="Calibri"/>
                <w:b/>
                <w:bCs/>
                <w:color w:val="auto"/>
              </w:rPr>
            </w:pPr>
            <w:r w:rsidRPr="00B17CDC">
              <w:rPr>
                <w:rFonts w:ascii="Calibri" w:hAnsi="Calibri" w:cs="Calibri"/>
                <w:b/>
                <w:bCs/>
                <w:color w:val="auto"/>
              </w:rPr>
              <w:t>Total</w:t>
            </w:r>
          </w:p>
        </w:tc>
      </w:tr>
      <w:tr w:rsidR="008E5B37" w14:paraId="56D45B18" w14:textId="343A11B4" w:rsidTr="008E5B37">
        <w:tc>
          <w:tcPr>
            <w:tcW w:w="2275" w:type="dxa"/>
          </w:tcPr>
          <w:p w14:paraId="174EE086" w14:textId="77777777" w:rsidR="008E5B37" w:rsidRPr="00B17CDC" w:rsidRDefault="008E5B37" w:rsidP="00B21FA8">
            <w:pPr>
              <w:rPr>
                <w:rFonts w:ascii="Calibri" w:hAnsi="Calibri" w:cs="Calibri"/>
                <w:b/>
                <w:bCs/>
                <w:color w:val="auto"/>
                <w:highlight w:val="yellow"/>
              </w:rPr>
            </w:pPr>
          </w:p>
        </w:tc>
        <w:tc>
          <w:tcPr>
            <w:tcW w:w="2175" w:type="dxa"/>
          </w:tcPr>
          <w:p w14:paraId="48082E73" w14:textId="77777777" w:rsidR="008E5B37" w:rsidRPr="00B17CDC" w:rsidRDefault="008E5B37" w:rsidP="00B21FA8">
            <w:pPr>
              <w:rPr>
                <w:rFonts w:ascii="Calibri" w:hAnsi="Calibri" w:cs="Calibri"/>
                <w:b/>
                <w:bCs/>
                <w:color w:val="auto"/>
                <w:highlight w:val="yellow"/>
              </w:rPr>
            </w:pPr>
          </w:p>
        </w:tc>
        <w:tc>
          <w:tcPr>
            <w:tcW w:w="2167" w:type="dxa"/>
          </w:tcPr>
          <w:p w14:paraId="7CEACD56" w14:textId="77777777" w:rsidR="008E5B37" w:rsidRPr="00B17CDC" w:rsidRDefault="008E5B37" w:rsidP="00B21FA8">
            <w:pPr>
              <w:rPr>
                <w:rFonts w:ascii="Calibri" w:hAnsi="Calibri" w:cs="Calibri"/>
                <w:b/>
                <w:bCs/>
                <w:color w:val="auto"/>
                <w:highlight w:val="yellow"/>
              </w:rPr>
            </w:pPr>
          </w:p>
        </w:tc>
        <w:tc>
          <w:tcPr>
            <w:tcW w:w="2013" w:type="dxa"/>
          </w:tcPr>
          <w:p w14:paraId="32C5FEBB" w14:textId="77777777" w:rsidR="008E5B37" w:rsidRPr="00B17CDC" w:rsidRDefault="008E5B37" w:rsidP="00B21FA8">
            <w:pPr>
              <w:rPr>
                <w:rFonts w:ascii="Calibri" w:hAnsi="Calibri" w:cs="Calibri"/>
                <w:b/>
                <w:bCs/>
                <w:color w:val="auto"/>
                <w:highlight w:val="yellow"/>
              </w:rPr>
            </w:pPr>
          </w:p>
        </w:tc>
      </w:tr>
      <w:tr w:rsidR="008E5B37" w14:paraId="7822D153" w14:textId="36E410C6" w:rsidTr="008E5B37">
        <w:tc>
          <w:tcPr>
            <w:tcW w:w="2275" w:type="dxa"/>
          </w:tcPr>
          <w:p w14:paraId="2BB7957E" w14:textId="77777777" w:rsidR="008E5B37" w:rsidRPr="00B17CDC" w:rsidRDefault="008E5B37" w:rsidP="00B21FA8">
            <w:pPr>
              <w:rPr>
                <w:rFonts w:ascii="Calibri" w:hAnsi="Calibri" w:cs="Calibri"/>
                <w:b/>
                <w:bCs/>
                <w:color w:val="auto"/>
                <w:highlight w:val="yellow"/>
              </w:rPr>
            </w:pPr>
          </w:p>
        </w:tc>
        <w:tc>
          <w:tcPr>
            <w:tcW w:w="2175" w:type="dxa"/>
          </w:tcPr>
          <w:p w14:paraId="3CEEBA39" w14:textId="77777777" w:rsidR="008E5B37" w:rsidRPr="00B17CDC" w:rsidRDefault="008E5B37" w:rsidP="00B21FA8">
            <w:pPr>
              <w:rPr>
                <w:rFonts w:ascii="Calibri" w:hAnsi="Calibri" w:cs="Calibri"/>
                <w:b/>
                <w:bCs/>
                <w:color w:val="auto"/>
                <w:highlight w:val="yellow"/>
              </w:rPr>
            </w:pPr>
          </w:p>
        </w:tc>
        <w:tc>
          <w:tcPr>
            <w:tcW w:w="2167" w:type="dxa"/>
          </w:tcPr>
          <w:p w14:paraId="2D6AE012" w14:textId="77777777" w:rsidR="008E5B37" w:rsidRPr="00B17CDC" w:rsidRDefault="008E5B37" w:rsidP="00B21FA8">
            <w:pPr>
              <w:rPr>
                <w:rFonts w:ascii="Calibri" w:hAnsi="Calibri" w:cs="Calibri"/>
                <w:b/>
                <w:bCs/>
                <w:color w:val="auto"/>
                <w:highlight w:val="yellow"/>
              </w:rPr>
            </w:pPr>
          </w:p>
        </w:tc>
        <w:tc>
          <w:tcPr>
            <w:tcW w:w="2013" w:type="dxa"/>
          </w:tcPr>
          <w:p w14:paraId="6664485B" w14:textId="77777777" w:rsidR="008E5B37" w:rsidRPr="00B17CDC" w:rsidRDefault="008E5B37" w:rsidP="00B21FA8">
            <w:pPr>
              <w:rPr>
                <w:rFonts w:ascii="Calibri" w:hAnsi="Calibri" w:cs="Calibri"/>
                <w:b/>
                <w:bCs/>
                <w:color w:val="auto"/>
                <w:highlight w:val="yellow"/>
              </w:rPr>
            </w:pPr>
          </w:p>
        </w:tc>
      </w:tr>
      <w:tr w:rsidR="008E5B37" w14:paraId="2C0BE672" w14:textId="5827BC27" w:rsidTr="008E5B37">
        <w:tc>
          <w:tcPr>
            <w:tcW w:w="2275" w:type="dxa"/>
          </w:tcPr>
          <w:p w14:paraId="6AC56598" w14:textId="77777777" w:rsidR="008E5B37" w:rsidRPr="00B17CDC" w:rsidRDefault="008E5B37" w:rsidP="00B21FA8">
            <w:pPr>
              <w:rPr>
                <w:rFonts w:ascii="Calibri" w:hAnsi="Calibri" w:cs="Calibri"/>
                <w:b/>
                <w:bCs/>
                <w:color w:val="auto"/>
                <w:highlight w:val="yellow"/>
              </w:rPr>
            </w:pPr>
          </w:p>
        </w:tc>
        <w:tc>
          <w:tcPr>
            <w:tcW w:w="2175" w:type="dxa"/>
          </w:tcPr>
          <w:p w14:paraId="31D76F95" w14:textId="77777777" w:rsidR="008E5B37" w:rsidRPr="00B17CDC" w:rsidRDefault="008E5B37" w:rsidP="00B21FA8">
            <w:pPr>
              <w:rPr>
                <w:rFonts w:ascii="Calibri" w:hAnsi="Calibri" w:cs="Calibri"/>
                <w:b/>
                <w:bCs/>
                <w:color w:val="auto"/>
                <w:highlight w:val="yellow"/>
              </w:rPr>
            </w:pPr>
          </w:p>
        </w:tc>
        <w:tc>
          <w:tcPr>
            <w:tcW w:w="2167" w:type="dxa"/>
          </w:tcPr>
          <w:p w14:paraId="30E0683E" w14:textId="77777777" w:rsidR="008E5B37" w:rsidRPr="00B17CDC" w:rsidRDefault="008E5B37" w:rsidP="00B21FA8">
            <w:pPr>
              <w:rPr>
                <w:rFonts w:ascii="Calibri" w:hAnsi="Calibri" w:cs="Calibri"/>
                <w:b/>
                <w:bCs/>
                <w:color w:val="auto"/>
                <w:highlight w:val="yellow"/>
              </w:rPr>
            </w:pPr>
          </w:p>
        </w:tc>
        <w:tc>
          <w:tcPr>
            <w:tcW w:w="2013" w:type="dxa"/>
          </w:tcPr>
          <w:p w14:paraId="076A007C" w14:textId="77777777" w:rsidR="008E5B37" w:rsidRPr="00B17CDC" w:rsidRDefault="008E5B37" w:rsidP="00B21FA8">
            <w:pPr>
              <w:rPr>
                <w:rFonts w:ascii="Calibri" w:hAnsi="Calibri" w:cs="Calibri"/>
                <w:b/>
                <w:bCs/>
                <w:color w:val="auto"/>
                <w:highlight w:val="yellow"/>
              </w:rPr>
            </w:pPr>
          </w:p>
        </w:tc>
      </w:tr>
      <w:tr w:rsidR="008E5B37" w14:paraId="48A73B79" w14:textId="2A2D1855" w:rsidTr="008E5B37">
        <w:tc>
          <w:tcPr>
            <w:tcW w:w="2275" w:type="dxa"/>
          </w:tcPr>
          <w:p w14:paraId="5F9467AC" w14:textId="77777777" w:rsidR="008E5B37" w:rsidRPr="00B17CDC" w:rsidRDefault="008E5B37" w:rsidP="00B21FA8">
            <w:pPr>
              <w:rPr>
                <w:rFonts w:ascii="Calibri" w:hAnsi="Calibri" w:cs="Calibri"/>
                <w:b/>
                <w:bCs/>
                <w:color w:val="auto"/>
                <w:highlight w:val="yellow"/>
              </w:rPr>
            </w:pPr>
          </w:p>
        </w:tc>
        <w:tc>
          <w:tcPr>
            <w:tcW w:w="2175" w:type="dxa"/>
          </w:tcPr>
          <w:p w14:paraId="5B5A1D88" w14:textId="77777777" w:rsidR="008E5B37" w:rsidRPr="00B17CDC" w:rsidRDefault="008E5B37" w:rsidP="00B21FA8">
            <w:pPr>
              <w:rPr>
                <w:rFonts w:ascii="Calibri" w:hAnsi="Calibri" w:cs="Calibri"/>
                <w:b/>
                <w:bCs/>
                <w:color w:val="auto"/>
                <w:highlight w:val="yellow"/>
              </w:rPr>
            </w:pPr>
          </w:p>
        </w:tc>
        <w:tc>
          <w:tcPr>
            <w:tcW w:w="2167" w:type="dxa"/>
          </w:tcPr>
          <w:p w14:paraId="2B2BC166" w14:textId="77777777" w:rsidR="008E5B37" w:rsidRPr="00B17CDC" w:rsidRDefault="008E5B37" w:rsidP="00B21FA8">
            <w:pPr>
              <w:rPr>
                <w:rFonts w:ascii="Calibri" w:hAnsi="Calibri" w:cs="Calibri"/>
                <w:b/>
                <w:bCs/>
                <w:color w:val="auto"/>
                <w:highlight w:val="yellow"/>
              </w:rPr>
            </w:pPr>
          </w:p>
        </w:tc>
        <w:tc>
          <w:tcPr>
            <w:tcW w:w="2013" w:type="dxa"/>
          </w:tcPr>
          <w:p w14:paraId="1F0B3F83" w14:textId="77777777" w:rsidR="008E5B37" w:rsidRPr="00B17CDC" w:rsidRDefault="008E5B37" w:rsidP="00B21FA8">
            <w:pPr>
              <w:rPr>
                <w:rFonts w:ascii="Calibri" w:hAnsi="Calibri" w:cs="Calibri"/>
                <w:b/>
                <w:bCs/>
                <w:color w:val="auto"/>
                <w:highlight w:val="yellow"/>
              </w:rPr>
            </w:pPr>
          </w:p>
        </w:tc>
      </w:tr>
      <w:tr w:rsidR="008E5B37" w14:paraId="1BA2F8E3" w14:textId="2B09EC09" w:rsidTr="00A017F9">
        <w:tc>
          <w:tcPr>
            <w:tcW w:w="6617" w:type="dxa"/>
            <w:gridSpan w:val="3"/>
          </w:tcPr>
          <w:p w14:paraId="0E84E71D" w14:textId="1429DF1F" w:rsidR="008E5B37" w:rsidRPr="00B17CDC" w:rsidRDefault="008E5B37" w:rsidP="00B21FA8">
            <w:pPr>
              <w:rPr>
                <w:rFonts w:ascii="Calibri" w:hAnsi="Calibri" w:cs="Calibri"/>
                <w:b/>
                <w:bCs/>
                <w:color w:val="auto"/>
              </w:rPr>
            </w:pPr>
            <w:r w:rsidRPr="00B17CDC">
              <w:rPr>
                <w:rFonts w:ascii="Calibri" w:hAnsi="Calibri" w:cs="Calibri"/>
                <w:b/>
                <w:bCs/>
                <w:color w:val="auto"/>
              </w:rPr>
              <w:t>Total cost of proposal</w:t>
            </w:r>
          </w:p>
        </w:tc>
        <w:tc>
          <w:tcPr>
            <w:tcW w:w="2013" w:type="dxa"/>
          </w:tcPr>
          <w:p w14:paraId="36B0D316" w14:textId="77777777" w:rsidR="008E5B37" w:rsidRPr="00B17CDC" w:rsidRDefault="008E5B37" w:rsidP="00B21FA8">
            <w:pPr>
              <w:rPr>
                <w:rFonts w:ascii="Calibri" w:hAnsi="Calibri" w:cs="Calibri"/>
                <w:b/>
                <w:bCs/>
                <w:color w:val="auto"/>
              </w:rPr>
            </w:pPr>
          </w:p>
        </w:tc>
      </w:tr>
    </w:tbl>
    <w:p w14:paraId="5E847929" w14:textId="77777777" w:rsidR="00B21FA8" w:rsidRPr="00B21FA8" w:rsidRDefault="00B21FA8" w:rsidP="00B21FA8">
      <w:pPr>
        <w:rPr>
          <w:rFonts w:ascii="Calibri" w:hAnsi="Calibri" w:cs="Calibri"/>
          <w:b/>
          <w:bCs/>
          <w:color w:val="499BC9" w:themeColor="accent1"/>
          <w:highlight w:val="yellow"/>
        </w:rPr>
      </w:pPr>
    </w:p>
    <w:p w14:paraId="35C468D0" w14:textId="5BFB824A" w:rsidR="00175168" w:rsidRPr="00160C3D" w:rsidRDefault="00175168" w:rsidP="00175168">
      <w:pPr>
        <w:rPr>
          <w:rFonts w:ascii="Calibri" w:hAnsi="Calibri" w:cs="Calibri"/>
          <w:color w:val="499BC9" w:themeColor="accent1"/>
          <w:highlight w:val="yellow"/>
        </w:rPr>
      </w:pPr>
    </w:p>
    <w:p w14:paraId="657ACF63" w14:textId="77777777" w:rsidR="00B17CDC" w:rsidRDefault="00B17CDC">
      <w:pPr>
        <w:rPr>
          <w:rFonts w:ascii="Calibri" w:hAnsi="Calibri" w:cs="Calibri"/>
          <w:b/>
          <w:bCs/>
        </w:rPr>
      </w:pPr>
      <w:r>
        <w:rPr>
          <w:rFonts w:ascii="Calibri" w:hAnsi="Calibri" w:cs="Calibri"/>
          <w:b/>
          <w:bCs/>
        </w:rPr>
        <w:br w:type="page"/>
      </w:r>
    </w:p>
    <w:p w14:paraId="71C9742C" w14:textId="4800E5C0" w:rsidR="00040A7E" w:rsidRPr="007923CB" w:rsidRDefault="00D04E75">
      <w:pPr>
        <w:pStyle w:val="BodyTextIndent"/>
        <w:ind w:left="0" w:firstLine="0"/>
        <w:rPr>
          <w:rFonts w:ascii="Calibri" w:eastAsia="Cambria" w:hAnsi="Calibri" w:cs="Calibri"/>
          <w:b/>
          <w:bCs/>
        </w:rPr>
      </w:pPr>
      <w:r w:rsidRPr="007923CB">
        <w:rPr>
          <w:rFonts w:ascii="Calibri" w:eastAsia="Cambria" w:hAnsi="Calibri" w:cs="Calibri"/>
          <w:b/>
          <w:bCs/>
        </w:rPr>
        <w:lastRenderedPageBreak/>
        <w:t>GENERAL CONDITIONS OF PROPOSAL SUBMISSIONS</w:t>
      </w:r>
    </w:p>
    <w:p w14:paraId="5C3340F6" w14:textId="77777777" w:rsidR="00953B7F" w:rsidRDefault="00953B7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 w:val="left" w:pos="8140"/>
          <w:tab w:val="left" w:pos="8140"/>
        </w:tabs>
        <w:rPr>
          <w:rFonts w:ascii="Calibri" w:hAnsi="Calibri" w:cs="Calibri"/>
        </w:rPr>
      </w:pPr>
    </w:p>
    <w:p w14:paraId="587A9F90" w14:textId="52D1F866" w:rsidR="00040A7E" w:rsidRDefault="00D04E7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 w:val="left" w:pos="8140"/>
          <w:tab w:val="left" w:pos="8140"/>
        </w:tabs>
        <w:rPr>
          <w:rFonts w:ascii="Calibri" w:hAnsi="Calibri" w:cs="Calibri"/>
        </w:rPr>
      </w:pPr>
      <w:r w:rsidRPr="007923CB">
        <w:rPr>
          <w:rFonts w:ascii="Calibri" w:hAnsi="Calibri" w:cs="Calibri"/>
        </w:rPr>
        <w:t>The following general conditions apply to all proposals submitted in response to any RFP issued by WCS.</w:t>
      </w:r>
    </w:p>
    <w:p w14:paraId="5AAB5CD1" w14:textId="77777777" w:rsidR="00953B7F" w:rsidRPr="007923CB" w:rsidRDefault="00953B7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 w:val="left" w:pos="8140"/>
          <w:tab w:val="left" w:pos="8140"/>
        </w:tabs>
        <w:rPr>
          <w:rFonts w:ascii="Calibri" w:hAnsi="Calibri" w:cs="Calibri"/>
        </w:rPr>
      </w:pPr>
    </w:p>
    <w:p w14:paraId="73484095" w14:textId="77777777" w:rsidR="00040A7E" w:rsidRPr="007923CB" w:rsidRDefault="00D04E75" w:rsidP="007025BD">
      <w:pPr>
        <w:keepNext/>
        <w:keepLines/>
        <w:numPr>
          <w:ilvl w:val="0"/>
          <w:numId w:val="17"/>
        </w:numPr>
        <w:tabs>
          <w:tab w:val="num" w:pos="360"/>
          <w:tab w:val="left" w:pos="2160"/>
          <w:tab w:val="left" w:pos="2880"/>
          <w:tab w:val="left" w:pos="3600"/>
          <w:tab w:val="left" w:pos="4320"/>
          <w:tab w:val="left" w:pos="5040"/>
          <w:tab w:val="left" w:pos="5760"/>
          <w:tab w:val="left" w:pos="6480"/>
          <w:tab w:val="left" w:pos="7200"/>
          <w:tab w:val="left" w:pos="7920"/>
          <w:tab w:val="left" w:pos="8140"/>
          <w:tab w:val="left" w:pos="8140"/>
          <w:tab w:val="left" w:pos="8140"/>
        </w:tabs>
        <w:ind w:left="360" w:hanging="360"/>
        <w:rPr>
          <w:rFonts w:ascii="Calibri" w:hAnsi="Calibri" w:cs="Calibri"/>
        </w:rPr>
      </w:pPr>
      <w:r w:rsidRPr="007923CB">
        <w:rPr>
          <w:rFonts w:ascii="Calibri" w:hAnsi="Calibri" w:cs="Calibri"/>
        </w:rPr>
        <w:t xml:space="preserve">Non-Binding: </w:t>
      </w:r>
    </w:p>
    <w:p w14:paraId="35E29C33" w14:textId="77777777" w:rsidR="00040A7E" w:rsidRPr="007923CB" w:rsidRDefault="00D04E75">
      <w:pPr>
        <w:pStyle w:val="BodyTextIndent"/>
        <w:ind w:left="450" w:firstLine="0"/>
        <w:rPr>
          <w:rFonts w:ascii="Calibri" w:eastAsia="Cambria" w:hAnsi="Calibri" w:cs="Calibri"/>
        </w:rPr>
      </w:pPr>
      <w:r w:rsidRPr="007923CB">
        <w:rPr>
          <w:rFonts w:ascii="Calibri" w:eastAsia="Cambria" w:hAnsi="Calibri" w:cs="Calibri"/>
        </w:rPr>
        <w:t xml:space="preserve">WCS’s solicitation of proposals in response to any </w:t>
      </w:r>
      <w:r w:rsidR="00017CC8" w:rsidRPr="007923CB">
        <w:rPr>
          <w:rFonts w:ascii="Calibri" w:eastAsia="Cambria" w:hAnsi="Calibri" w:cs="Calibri"/>
        </w:rPr>
        <w:t xml:space="preserve">RFP </w:t>
      </w:r>
      <w:r w:rsidRPr="007923CB">
        <w:rPr>
          <w:rFonts w:ascii="Calibri" w:eastAsia="Cambria" w:hAnsi="Calibri" w:cs="Calibri"/>
        </w:rPr>
        <w:t>does not commit WCS to award a contract</w:t>
      </w:r>
      <w:r w:rsidR="00017CC8" w:rsidRPr="007923CB">
        <w:rPr>
          <w:rFonts w:ascii="Calibri" w:eastAsia="Cambria" w:hAnsi="Calibri" w:cs="Calibri"/>
        </w:rPr>
        <w:t>, and</w:t>
      </w:r>
      <w:r w:rsidRPr="007923CB">
        <w:rPr>
          <w:rFonts w:ascii="Calibri" w:eastAsia="Cambria" w:hAnsi="Calibri" w:cs="Calibri"/>
        </w:rPr>
        <w:t xml:space="preserve"> </w:t>
      </w:r>
      <w:r w:rsidR="00017CC8" w:rsidRPr="007923CB">
        <w:rPr>
          <w:rFonts w:ascii="Calibri" w:eastAsia="Cambria" w:hAnsi="Calibri" w:cs="Calibri"/>
        </w:rPr>
        <w:t>t</w:t>
      </w:r>
      <w:r w:rsidRPr="007923CB">
        <w:rPr>
          <w:rFonts w:ascii="Calibri" w:eastAsia="Cambria" w:hAnsi="Calibri" w:cs="Calibri"/>
        </w:rPr>
        <w:t xml:space="preserve">his RFP is not an offer to enter into a contract for the services to be provided as described herein.  </w:t>
      </w:r>
    </w:p>
    <w:p w14:paraId="518F24F9" w14:textId="77777777" w:rsidR="00040A7E" w:rsidRPr="007923CB" w:rsidRDefault="00D04E75" w:rsidP="007025BD">
      <w:pPr>
        <w:numPr>
          <w:ilvl w:val="0"/>
          <w:numId w:val="18"/>
        </w:numPr>
        <w:tabs>
          <w:tab w:val="num" w:pos="360"/>
          <w:tab w:val="left" w:pos="2160"/>
          <w:tab w:val="left" w:pos="2880"/>
          <w:tab w:val="left" w:pos="3600"/>
          <w:tab w:val="left" w:pos="4320"/>
          <w:tab w:val="left" w:pos="5040"/>
          <w:tab w:val="left" w:pos="5760"/>
          <w:tab w:val="left" w:pos="6480"/>
          <w:tab w:val="left" w:pos="7200"/>
          <w:tab w:val="left" w:pos="7920"/>
          <w:tab w:val="left" w:pos="8140"/>
          <w:tab w:val="left" w:pos="8140"/>
          <w:tab w:val="left" w:pos="8140"/>
        </w:tabs>
        <w:ind w:left="360" w:hanging="360"/>
        <w:rPr>
          <w:rFonts w:ascii="Calibri" w:hAnsi="Calibri" w:cs="Calibri"/>
        </w:rPr>
      </w:pPr>
      <w:r w:rsidRPr="007923CB">
        <w:rPr>
          <w:rFonts w:ascii="Calibri" w:hAnsi="Calibri" w:cs="Calibri"/>
        </w:rPr>
        <w:t xml:space="preserve">Proposal Materials and Costs: </w:t>
      </w:r>
    </w:p>
    <w:p w14:paraId="7B8A3321" w14:textId="77777777" w:rsidR="00040A7E" w:rsidRPr="007923CB" w:rsidRDefault="00D04E75">
      <w:pPr>
        <w:pStyle w:val="ColorfulList-Accent11"/>
        <w:ind w:left="450"/>
        <w:rPr>
          <w:rFonts w:ascii="Calibri" w:hAnsi="Calibri" w:cs="Calibri"/>
        </w:rPr>
      </w:pPr>
      <w:r w:rsidRPr="007923CB">
        <w:rPr>
          <w:rFonts w:ascii="Calibri" w:hAnsi="Calibri" w:cs="Calibri"/>
        </w:rPr>
        <w:t>WCS is not liable for any costs incurred in the preparation, submission or negotiation of a response to its RFP or incurred for any other purpose or reason in connection with the RFP.</w:t>
      </w:r>
      <w:r w:rsidRPr="007923CB">
        <w:rPr>
          <w:rFonts w:ascii="Calibri" w:hAnsi="Calibri" w:cs="Calibri"/>
          <w:i/>
          <w:iCs/>
        </w:rPr>
        <w:t xml:space="preserve"> </w:t>
      </w:r>
      <w:r w:rsidRPr="007923CB">
        <w:rPr>
          <w:rFonts w:ascii="Calibri" w:hAnsi="Calibri" w:cs="Calibri"/>
        </w:rPr>
        <w:t>No materials submitted with this RFP will be returned.</w:t>
      </w:r>
    </w:p>
    <w:p w14:paraId="7FD86E8C" w14:textId="77777777" w:rsidR="00B054E6" w:rsidRPr="007923CB" w:rsidRDefault="000E19E3" w:rsidP="007025BD">
      <w:pPr>
        <w:numPr>
          <w:ilvl w:val="0"/>
          <w:numId w:val="19"/>
        </w:numPr>
        <w:tabs>
          <w:tab w:val="num" w:pos="360"/>
          <w:tab w:val="left" w:pos="1440"/>
          <w:tab w:val="left" w:pos="2160"/>
          <w:tab w:val="left" w:pos="2880"/>
          <w:tab w:val="left" w:pos="3600"/>
          <w:tab w:val="left" w:pos="4320"/>
          <w:tab w:val="left" w:pos="5040"/>
          <w:tab w:val="left" w:pos="5760"/>
          <w:tab w:val="left" w:pos="6480"/>
          <w:tab w:val="left" w:pos="7200"/>
          <w:tab w:val="left" w:pos="7920"/>
          <w:tab w:val="left" w:pos="8140"/>
        </w:tabs>
        <w:ind w:left="360" w:hanging="360"/>
        <w:rPr>
          <w:rFonts w:ascii="Calibri" w:hAnsi="Calibri" w:cs="Calibri"/>
        </w:rPr>
      </w:pPr>
      <w:r w:rsidRPr="007923CB">
        <w:rPr>
          <w:rFonts w:ascii="Calibri" w:hAnsi="Calibri" w:cs="Calibri"/>
        </w:rPr>
        <w:t>Confidentiality</w:t>
      </w:r>
      <w:r w:rsidR="00D04E75" w:rsidRPr="007923CB">
        <w:rPr>
          <w:rFonts w:ascii="Calibri" w:hAnsi="Calibri" w:cs="Calibri"/>
        </w:rPr>
        <w:t>:</w:t>
      </w:r>
      <w:r w:rsidR="00B054E6" w:rsidRPr="007923CB">
        <w:rPr>
          <w:rFonts w:ascii="Calibri" w:hAnsi="Calibri" w:cs="Calibri"/>
        </w:rPr>
        <w:t xml:space="preserve"> </w:t>
      </w:r>
    </w:p>
    <w:p w14:paraId="2D15F0EA" w14:textId="77777777" w:rsidR="000E19E3" w:rsidRPr="007923CB" w:rsidRDefault="00D04E75" w:rsidP="00B054E6">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140"/>
        </w:tabs>
        <w:ind w:left="360"/>
        <w:rPr>
          <w:rFonts w:ascii="Calibri" w:hAnsi="Calibri" w:cs="Calibri"/>
        </w:rPr>
      </w:pPr>
      <w:r w:rsidRPr="007923CB">
        <w:rPr>
          <w:rFonts w:ascii="Calibri" w:hAnsi="Calibri" w:cs="Calibri"/>
        </w:rPr>
        <w:t xml:space="preserve">All information and material contained in any WCS RFP or issued by WCS or any of its agents as part of any WCS RFP process is confidential and is the exclusive property of WCS.  </w:t>
      </w:r>
    </w:p>
    <w:p w14:paraId="3DC804D2" w14:textId="77777777" w:rsidR="000E19E3" w:rsidRPr="007923CB" w:rsidRDefault="000E19E3" w:rsidP="007025BD">
      <w:pPr>
        <w:numPr>
          <w:ilvl w:val="0"/>
          <w:numId w:val="19"/>
        </w:numPr>
        <w:tabs>
          <w:tab w:val="num" w:pos="360"/>
          <w:tab w:val="left" w:pos="1440"/>
          <w:tab w:val="left" w:pos="2160"/>
          <w:tab w:val="left" w:pos="2880"/>
          <w:tab w:val="left" w:pos="3600"/>
          <w:tab w:val="left" w:pos="4320"/>
          <w:tab w:val="left" w:pos="5040"/>
          <w:tab w:val="left" w:pos="5760"/>
          <w:tab w:val="left" w:pos="6480"/>
          <w:tab w:val="left" w:pos="7200"/>
          <w:tab w:val="left" w:pos="7920"/>
          <w:tab w:val="left" w:pos="8140"/>
        </w:tabs>
        <w:ind w:left="360" w:hanging="360"/>
        <w:rPr>
          <w:rFonts w:ascii="Calibri" w:hAnsi="Calibri" w:cs="Calibri"/>
        </w:rPr>
      </w:pPr>
      <w:r w:rsidRPr="007923CB">
        <w:rPr>
          <w:rFonts w:ascii="Calibri" w:hAnsi="Calibri" w:cs="Calibri"/>
        </w:rPr>
        <w:t>Modifications:</w:t>
      </w:r>
    </w:p>
    <w:p w14:paraId="3D6DAE87" w14:textId="77777777" w:rsidR="000E19E3" w:rsidRPr="007923CB" w:rsidRDefault="000E19E3" w:rsidP="000E19E3">
      <w:pPr>
        <w:tabs>
          <w:tab w:val="left" w:pos="1440"/>
          <w:tab w:val="left" w:pos="2160"/>
          <w:tab w:val="left" w:pos="2880"/>
          <w:tab w:val="left" w:pos="3600"/>
          <w:tab w:val="left" w:pos="4320"/>
          <w:tab w:val="left" w:pos="5040"/>
          <w:tab w:val="left" w:pos="5760"/>
          <w:tab w:val="left" w:pos="6480"/>
          <w:tab w:val="left" w:pos="7200"/>
          <w:tab w:val="left" w:pos="7920"/>
          <w:tab w:val="left" w:pos="8140"/>
        </w:tabs>
        <w:ind w:left="360"/>
        <w:rPr>
          <w:rFonts w:ascii="Calibri" w:hAnsi="Calibri" w:cs="Calibri"/>
        </w:rPr>
      </w:pPr>
      <w:r w:rsidRPr="007923CB">
        <w:rPr>
          <w:rFonts w:ascii="Calibri" w:hAnsi="Calibri" w:cs="Calibri"/>
        </w:rPr>
        <w:t xml:space="preserve">As a condition of award, WCS may request </w:t>
      </w:r>
      <w:proofErr w:type="gramStart"/>
      <w:r w:rsidRPr="007923CB">
        <w:rPr>
          <w:rFonts w:ascii="Calibri" w:hAnsi="Calibri" w:cs="Calibri"/>
        </w:rPr>
        <w:t>any</w:t>
      </w:r>
      <w:proofErr w:type="gramEnd"/>
      <w:r w:rsidRPr="007923CB">
        <w:rPr>
          <w:rFonts w:ascii="Calibri" w:hAnsi="Calibri" w:cs="Calibri"/>
        </w:rPr>
        <w:t xml:space="preserve"> proposer to make revisions, additions, or deletions to its proposal.</w:t>
      </w:r>
    </w:p>
    <w:p w14:paraId="33CD3A66" w14:textId="77777777" w:rsidR="00040A7E" w:rsidRPr="007923CB" w:rsidRDefault="00D04E75" w:rsidP="007025BD">
      <w:pPr>
        <w:numPr>
          <w:ilvl w:val="0"/>
          <w:numId w:val="20"/>
        </w:numPr>
        <w:tabs>
          <w:tab w:val="num" w:pos="360"/>
          <w:tab w:val="left" w:pos="2160"/>
          <w:tab w:val="left" w:pos="2880"/>
          <w:tab w:val="left" w:pos="3600"/>
          <w:tab w:val="left" w:pos="4320"/>
          <w:tab w:val="left" w:pos="5040"/>
          <w:tab w:val="left" w:pos="5760"/>
          <w:tab w:val="left" w:pos="6480"/>
          <w:tab w:val="left" w:pos="7200"/>
          <w:tab w:val="left" w:pos="7920"/>
          <w:tab w:val="left" w:pos="8140"/>
        </w:tabs>
        <w:ind w:left="360" w:hanging="360"/>
        <w:rPr>
          <w:rFonts w:ascii="Calibri" w:hAnsi="Calibri" w:cs="Calibri"/>
        </w:rPr>
      </w:pPr>
      <w:r w:rsidRPr="007923CB">
        <w:rPr>
          <w:rFonts w:ascii="Calibri" w:hAnsi="Calibri" w:cs="Calibri"/>
        </w:rPr>
        <w:t>Subcontractors:</w:t>
      </w:r>
    </w:p>
    <w:p w14:paraId="63462E39" w14:textId="77777777" w:rsidR="00040A7E" w:rsidRPr="007923CB" w:rsidRDefault="00D04E75">
      <w:pPr>
        <w:tabs>
          <w:tab w:val="left" w:pos="1440"/>
          <w:tab w:val="left" w:pos="2160"/>
          <w:tab w:val="left" w:pos="2880"/>
          <w:tab w:val="left" w:pos="3600"/>
          <w:tab w:val="left" w:pos="4320"/>
          <w:tab w:val="left" w:pos="5040"/>
          <w:tab w:val="left" w:pos="5760"/>
          <w:tab w:val="left" w:pos="6480"/>
          <w:tab w:val="left" w:pos="7200"/>
          <w:tab w:val="left" w:pos="7920"/>
          <w:tab w:val="left" w:pos="8140"/>
        </w:tabs>
        <w:ind w:left="360"/>
        <w:rPr>
          <w:rFonts w:ascii="Calibri" w:hAnsi="Calibri" w:cs="Calibri"/>
        </w:rPr>
      </w:pPr>
      <w:r w:rsidRPr="007923CB">
        <w:rPr>
          <w:rFonts w:ascii="Calibri" w:hAnsi="Calibri" w:cs="Calibri"/>
        </w:rPr>
        <w:t>After award of contract</w:t>
      </w:r>
      <w:r w:rsidR="00017CC8" w:rsidRPr="007923CB">
        <w:rPr>
          <w:rFonts w:ascii="Calibri" w:hAnsi="Calibri" w:cs="Calibri"/>
        </w:rPr>
        <w:t>,</w:t>
      </w:r>
      <w:r w:rsidRPr="007923CB">
        <w:rPr>
          <w:rFonts w:ascii="Calibri" w:hAnsi="Calibri" w:cs="Calibri"/>
        </w:rPr>
        <w:t xml:space="preserve"> WCS will have no obligation</w:t>
      </w:r>
      <w:r w:rsidR="00017CC8" w:rsidRPr="007923CB">
        <w:rPr>
          <w:rFonts w:ascii="Calibri" w:hAnsi="Calibri" w:cs="Calibri"/>
        </w:rPr>
        <w:t>, financial or otherwise,</w:t>
      </w:r>
      <w:r w:rsidRPr="007923CB">
        <w:rPr>
          <w:rFonts w:ascii="Calibri" w:hAnsi="Calibri" w:cs="Calibri"/>
        </w:rPr>
        <w:t xml:space="preserve"> </w:t>
      </w:r>
      <w:r w:rsidR="00017CC8" w:rsidRPr="007923CB">
        <w:rPr>
          <w:rFonts w:ascii="Calibri" w:hAnsi="Calibri" w:cs="Calibri"/>
        </w:rPr>
        <w:t xml:space="preserve">to </w:t>
      </w:r>
      <w:r w:rsidRPr="007923CB">
        <w:rPr>
          <w:rFonts w:ascii="Calibri" w:hAnsi="Calibri" w:cs="Calibri"/>
        </w:rPr>
        <w:t>any subcontractor</w:t>
      </w:r>
      <w:r w:rsidR="00017CC8" w:rsidRPr="007923CB">
        <w:rPr>
          <w:rFonts w:ascii="Calibri" w:hAnsi="Calibri" w:cs="Calibri"/>
        </w:rPr>
        <w:t xml:space="preserve"> of the awardee</w:t>
      </w:r>
      <w:r w:rsidRPr="007923CB">
        <w:rPr>
          <w:rFonts w:ascii="Calibri" w:hAnsi="Calibri" w:cs="Calibri"/>
        </w:rPr>
        <w:t xml:space="preserve">.  </w:t>
      </w:r>
      <w:r w:rsidR="00F679DB" w:rsidRPr="007923CB">
        <w:rPr>
          <w:rFonts w:ascii="Calibri" w:hAnsi="Calibri" w:cs="Calibri"/>
        </w:rPr>
        <w:t>Nevertheless</w:t>
      </w:r>
      <w:r w:rsidRPr="007923CB">
        <w:rPr>
          <w:rFonts w:ascii="Calibri" w:hAnsi="Calibri" w:cs="Calibri"/>
        </w:rPr>
        <w:t>, any subcontract will be required to be subject to and consistent with the prime contract between WCS and the</w:t>
      </w:r>
      <w:r w:rsidR="00F679DB" w:rsidRPr="007923CB">
        <w:rPr>
          <w:rFonts w:ascii="Calibri" w:hAnsi="Calibri" w:cs="Calibri"/>
        </w:rPr>
        <w:t xml:space="preserve"> awardee</w:t>
      </w:r>
      <w:r w:rsidRPr="007923CB">
        <w:rPr>
          <w:rFonts w:ascii="Calibri" w:hAnsi="Calibri" w:cs="Calibri"/>
        </w:rPr>
        <w:t xml:space="preserve">, and WCS may require any subcontract to include specific terms and conditions. </w:t>
      </w:r>
    </w:p>
    <w:p w14:paraId="16683260" w14:textId="77777777" w:rsidR="00040A7E" w:rsidRPr="007923CB" w:rsidRDefault="00D04E75" w:rsidP="007025BD">
      <w:pPr>
        <w:numPr>
          <w:ilvl w:val="0"/>
          <w:numId w:val="21"/>
        </w:numPr>
        <w:tabs>
          <w:tab w:val="num" w:pos="360"/>
          <w:tab w:val="left" w:pos="2160"/>
          <w:tab w:val="left" w:pos="2880"/>
          <w:tab w:val="left" w:pos="3600"/>
          <w:tab w:val="left" w:pos="4320"/>
          <w:tab w:val="left" w:pos="5040"/>
          <w:tab w:val="left" w:pos="5760"/>
          <w:tab w:val="left" w:pos="6480"/>
          <w:tab w:val="left" w:pos="7200"/>
          <w:tab w:val="left" w:pos="7920"/>
          <w:tab w:val="left" w:pos="8140"/>
        </w:tabs>
        <w:ind w:left="360" w:hanging="360"/>
        <w:rPr>
          <w:rFonts w:ascii="Calibri" w:hAnsi="Calibri" w:cs="Calibri"/>
        </w:rPr>
      </w:pPr>
      <w:r w:rsidRPr="007923CB">
        <w:rPr>
          <w:rFonts w:ascii="Calibri" w:hAnsi="Calibri" w:cs="Calibri"/>
        </w:rPr>
        <w:t xml:space="preserve">Reserved Rights: </w:t>
      </w:r>
    </w:p>
    <w:p w14:paraId="36615568" w14:textId="77777777" w:rsidR="00040A7E" w:rsidRPr="007923CB" w:rsidRDefault="00D04E75">
      <w:pPr>
        <w:pStyle w:val="ColorfulList-Accent11"/>
        <w:ind w:left="360"/>
        <w:rPr>
          <w:rFonts w:ascii="Calibri" w:hAnsi="Calibri" w:cs="Calibri"/>
        </w:rPr>
      </w:pPr>
      <w:r w:rsidRPr="007923CB">
        <w:rPr>
          <w:rFonts w:ascii="Calibri" w:hAnsi="Calibri" w:cs="Calibri"/>
        </w:rPr>
        <w:t>WCS at any time in its sole discretion may, without notice and without liability to any propos</w:t>
      </w:r>
      <w:r w:rsidR="00F679DB" w:rsidRPr="007923CB">
        <w:rPr>
          <w:rFonts w:ascii="Calibri" w:hAnsi="Calibri" w:cs="Calibri"/>
        </w:rPr>
        <w:t xml:space="preserve">er </w:t>
      </w:r>
      <w:r w:rsidRPr="007923CB">
        <w:rPr>
          <w:rFonts w:ascii="Calibri" w:hAnsi="Calibri" w:cs="Calibri"/>
        </w:rPr>
        <w:t xml:space="preserve">or any </w:t>
      </w:r>
      <w:r w:rsidR="000E19E3" w:rsidRPr="007923CB">
        <w:rPr>
          <w:rFonts w:ascii="Calibri" w:hAnsi="Calibri" w:cs="Calibri"/>
        </w:rPr>
        <w:t xml:space="preserve">other </w:t>
      </w:r>
      <w:r w:rsidRPr="007923CB">
        <w:rPr>
          <w:rFonts w:ascii="Calibri" w:hAnsi="Calibri" w:cs="Calibri"/>
        </w:rPr>
        <w:t>party for their expenses incurred in the preparation of the responses hereto or otherwise, do any and all of the following:</w:t>
      </w:r>
    </w:p>
    <w:p w14:paraId="4F164A07" w14:textId="77777777" w:rsidR="00040A7E" w:rsidRPr="007923CB" w:rsidRDefault="00D04E75" w:rsidP="007025BD">
      <w:pPr>
        <w:numPr>
          <w:ilvl w:val="0"/>
          <w:numId w:val="22"/>
        </w:numPr>
        <w:tabs>
          <w:tab w:val="left" w:pos="1"/>
          <w:tab w:val="num" w:pos="720"/>
          <w:tab w:val="left" w:pos="1440"/>
          <w:tab w:val="left" w:pos="1800"/>
          <w:tab w:val="left" w:pos="2880"/>
          <w:tab w:val="left" w:pos="3600"/>
          <w:tab w:val="left" w:pos="4320"/>
          <w:tab w:val="left" w:pos="5040"/>
          <w:tab w:val="left" w:pos="5760"/>
          <w:tab w:val="left" w:pos="6480"/>
          <w:tab w:val="left" w:pos="7200"/>
          <w:tab w:val="left" w:pos="7920"/>
          <w:tab w:val="left" w:pos="8140"/>
        </w:tabs>
        <w:ind w:left="720" w:hanging="360"/>
        <w:rPr>
          <w:rFonts w:ascii="Calibri" w:hAnsi="Calibri" w:cs="Calibri"/>
        </w:rPr>
      </w:pPr>
      <w:r w:rsidRPr="007923CB">
        <w:rPr>
          <w:rFonts w:ascii="Calibri" w:hAnsi="Calibri" w:cs="Calibri"/>
        </w:rPr>
        <w:t>Amend or withdraw this RFP;</w:t>
      </w:r>
    </w:p>
    <w:p w14:paraId="2522C0D1" w14:textId="77777777" w:rsidR="00040A7E" w:rsidRPr="007923CB" w:rsidRDefault="00D04E75" w:rsidP="007025BD">
      <w:pPr>
        <w:numPr>
          <w:ilvl w:val="0"/>
          <w:numId w:val="23"/>
        </w:numPr>
        <w:tabs>
          <w:tab w:val="left" w:pos="1"/>
          <w:tab w:val="num" w:pos="720"/>
          <w:tab w:val="left" w:pos="1440"/>
          <w:tab w:val="left" w:pos="1800"/>
          <w:tab w:val="left" w:pos="2880"/>
          <w:tab w:val="left" w:pos="3600"/>
          <w:tab w:val="left" w:pos="4320"/>
          <w:tab w:val="left" w:pos="5040"/>
          <w:tab w:val="left" w:pos="5760"/>
          <w:tab w:val="left" w:pos="6480"/>
          <w:tab w:val="left" w:pos="7200"/>
          <w:tab w:val="left" w:pos="7920"/>
          <w:tab w:val="left" w:pos="8140"/>
        </w:tabs>
        <w:ind w:left="720" w:hanging="360"/>
        <w:rPr>
          <w:rFonts w:ascii="Calibri" w:hAnsi="Calibri" w:cs="Calibri"/>
        </w:rPr>
      </w:pPr>
      <w:r w:rsidRPr="007923CB">
        <w:rPr>
          <w:rFonts w:ascii="Calibri" w:hAnsi="Calibri" w:cs="Calibri"/>
        </w:rPr>
        <w:t xml:space="preserve">Accept or reject any and all proposals received in response to </w:t>
      </w:r>
      <w:r w:rsidR="00F679DB" w:rsidRPr="007923CB">
        <w:rPr>
          <w:rFonts w:ascii="Calibri" w:hAnsi="Calibri" w:cs="Calibri"/>
        </w:rPr>
        <w:t xml:space="preserve">this </w:t>
      </w:r>
      <w:r w:rsidRPr="007923CB">
        <w:rPr>
          <w:rFonts w:ascii="Calibri" w:hAnsi="Calibri" w:cs="Calibri"/>
        </w:rPr>
        <w:t>RFP;</w:t>
      </w:r>
    </w:p>
    <w:p w14:paraId="414BD656" w14:textId="77777777" w:rsidR="00040A7E" w:rsidRPr="007923CB" w:rsidRDefault="00D04E75" w:rsidP="007025BD">
      <w:pPr>
        <w:numPr>
          <w:ilvl w:val="0"/>
          <w:numId w:val="24"/>
        </w:numPr>
        <w:tabs>
          <w:tab w:val="left" w:pos="1"/>
          <w:tab w:val="num" w:pos="720"/>
          <w:tab w:val="left" w:pos="1440"/>
          <w:tab w:val="left" w:pos="1800"/>
          <w:tab w:val="left" w:pos="2880"/>
          <w:tab w:val="left" w:pos="3600"/>
          <w:tab w:val="left" w:pos="4320"/>
          <w:tab w:val="left" w:pos="5040"/>
          <w:tab w:val="left" w:pos="5760"/>
          <w:tab w:val="left" w:pos="6480"/>
          <w:tab w:val="left" w:pos="7200"/>
          <w:tab w:val="left" w:pos="7920"/>
          <w:tab w:val="left" w:pos="8140"/>
        </w:tabs>
        <w:ind w:left="720" w:hanging="360"/>
        <w:rPr>
          <w:rFonts w:ascii="Calibri" w:hAnsi="Calibri" w:cs="Calibri"/>
        </w:rPr>
      </w:pPr>
      <w:r w:rsidRPr="007923CB">
        <w:rPr>
          <w:rFonts w:ascii="Calibri" w:hAnsi="Calibri" w:cs="Calibri"/>
        </w:rPr>
        <w:t xml:space="preserve">Award the contract to a </w:t>
      </w:r>
      <w:r w:rsidR="00F679DB" w:rsidRPr="007923CB">
        <w:rPr>
          <w:rFonts w:ascii="Calibri" w:hAnsi="Calibri" w:cs="Calibri"/>
        </w:rPr>
        <w:t xml:space="preserve">proposer </w:t>
      </w:r>
      <w:r w:rsidRPr="007923CB">
        <w:rPr>
          <w:rFonts w:ascii="Calibri" w:hAnsi="Calibri" w:cs="Calibri"/>
        </w:rPr>
        <w:t xml:space="preserve">other than the </w:t>
      </w:r>
      <w:proofErr w:type="spellStart"/>
      <w:r w:rsidR="00F679DB" w:rsidRPr="007923CB">
        <w:rPr>
          <w:rFonts w:ascii="Calibri" w:hAnsi="Calibri" w:cs="Calibri"/>
        </w:rPr>
        <w:t>proposer</w:t>
      </w:r>
      <w:proofErr w:type="spellEnd"/>
      <w:r w:rsidR="00F679DB" w:rsidRPr="007923CB">
        <w:rPr>
          <w:rFonts w:ascii="Calibri" w:hAnsi="Calibri" w:cs="Calibri"/>
        </w:rPr>
        <w:t xml:space="preserve"> </w:t>
      </w:r>
      <w:r w:rsidRPr="007923CB">
        <w:rPr>
          <w:rFonts w:ascii="Calibri" w:hAnsi="Calibri" w:cs="Calibri"/>
        </w:rPr>
        <w:t>offering the lowest fee;</w:t>
      </w:r>
    </w:p>
    <w:p w14:paraId="156A74DD" w14:textId="77777777" w:rsidR="000E19E3" w:rsidRPr="007923CB" w:rsidRDefault="00D04E75" w:rsidP="007025BD">
      <w:pPr>
        <w:numPr>
          <w:ilvl w:val="0"/>
          <w:numId w:val="25"/>
        </w:numPr>
        <w:tabs>
          <w:tab w:val="left" w:pos="1"/>
          <w:tab w:val="num" w:pos="720"/>
          <w:tab w:val="left" w:pos="1440"/>
          <w:tab w:val="left" w:pos="1800"/>
          <w:tab w:val="left" w:pos="2880"/>
          <w:tab w:val="left" w:pos="3600"/>
          <w:tab w:val="left" w:pos="4320"/>
          <w:tab w:val="left" w:pos="5040"/>
          <w:tab w:val="left" w:pos="5760"/>
          <w:tab w:val="left" w:pos="6480"/>
          <w:tab w:val="left" w:pos="7200"/>
          <w:tab w:val="left" w:pos="7920"/>
          <w:tab w:val="left" w:pos="8140"/>
        </w:tabs>
        <w:ind w:left="720" w:hanging="360"/>
        <w:rPr>
          <w:rFonts w:ascii="Calibri" w:hAnsi="Calibri" w:cs="Calibri"/>
        </w:rPr>
      </w:pPr>
      <w:r w:rsidRPr="007923CB">
        <w:rPr>
          <w:rFonts w:ascii="Calibri" w:hAnsi="Calibri" w:cs="Calibri"/>
        </w:rPr>
        <w:t>Request additional materials and clarification or modification of any submitted proposal;</w:t>
      </w:r>
    </w:p>
    <w:p w14:paraId="30121109" w14:textId="77777777" w:rsidR="00040A7E" w:rsidRPr="007923CB" w:rsidRDefault="00D04E75" w:rsidP="007025BD">
      <w:pPr>
        <w:numPr>
          <w:ilvl w:val="0"/>
          <w:numId w:val="25"/>
        </w:numPr>
        <w:tabs>
          <w:tab w:val="left" w:pos="1"/>
          <w:tab w:val="num" w:pos="720"/>
          <w:tab w:val="left" w:pos="1440"/>
          <w:tab w:val="left" w:pos="1800"/>
          <w:tab w:val="left" w:pos="2880"/>
          <w:tab w:val="left" w:pos="3600"/>
          <w:tab w:val="left" w:pos="4320"/>
          <w:tab w:val="left" w:pos="5040"/>
          <w:tab w:val="left" w:pos="5760"/>
          <w:tab w:val="left" w:pos="6480"/>
          <w:tab w:val="left" w:pos="7200"/>
          <w:tab w:val="left" w:pos="7920"/>
          <w:tab w:val="left" w:pos="8140"/>
        </w:tabs>
        <w:ind w:left="720" w:hanging="360"/>
        <w:rPr>
          <w:rFonts w:ascii="Calibri" w:hAnsi="Calibri" w:cs="Calibri"/>
        </w:rPr>
      </w:pPr>
      <w:r w:rsidRPr="007923CB">
        <w:rPr>
          <w:rFonts w:ascii="Calibri" w:hAnsi="Calibri" w:cs="Calibri"/>
        </w:rPr>
        <w:t>Extend the time for submission of all proposals after notification to all prospective</w:t>
      </w:r>
      <w:r w:rsidR="00F679DB" w:rsidRPr="007923CB">
        <w:rPr>
          <w:rFonts w:ascii="Calibri" w:hAnsi="Calibri" w:cs="Calibri"/>
        </w:rPr>
        <w:t xml:space="preserve"> proposers</w:t>
      </w:r>
      <w:r w:rsidRPr="007923CB">
        <w:rPr>
          <w:rFonts w:ascii="Calibri" w:hAnsi="Calibri" w:cs="Calibri"/>
        </w:rPr>
        <w:t>;</w:t>
      </w:r>
    </w:p>
    <w:p w14:paraId="40245C70" w14:textId="77777777" w:rsidR="00040A7E" w:rsidRPr="007923CB" w:rsidRDefault="00D04E75" w:rsidP="007025BD">
      <w:pPr>
        <w:numPr>
          <w:ilvl w:val="0"/>
          <w:numId w:val="26"/>
        </w:numPr>
        <w:tabs>
          <w:tab w:val="left" w:pos="1"/>
          <w:tab w:val="num" w:pos="720"/>
          <w:tab w:val="left" w:pos="1440"/>
          <w:tab w:val="left" w:pos="1800"/>
          <w:tab w:val="left" w:pos="2880"/>
          <w:tab w:val="left" w:pos="3600"/>
          <w:tab w:val="left" w:pos="4320"/>
          <w:tab w:val="left" w:pos="5040"/>
          <w:tab w:val="left" w:pos="5760"/>
          <w:tab w:val="left" w:pos="6480"/>
          <w:tab w:val="left" w:pos="7200"/>
          <w:tab w:val="left" w:pos="7920"/>
          <w:tab w:val="left" w:pos="8140"/>
        </w:tabs>
        <w:ind w:left="720" w:hanging="360"/>
        <w:rPr>
          <w:rFonts w:ascii="Calibri" w:hAnsi="Calibri" w:cs="Calibri"/>
        </w:rPr>
      </w:pPr>
      <w:r w:rsidRPr="007923CB">
        <w:rPr>
          <w:rFonts w:ascii="Calibri" w:hAnsi="Calibri" w:cs="Calibri"/>
        </w:rPr>
        <w:t xml:space="preserve">Terminate negotiations with a selected </w:t>
      </w:r>
      <w:r w:rsidR="00F679DB" w:rsidRPr="007923CB">
        <w:rPr>
          <w:rFonts w:ascii="Calibri" w:hAnsi="Calibri" w:cs="Calibri"/>
        </w:rPr>
        <w:t xml:space="preserve">proposer </w:t>
      </w:r>
      <w:r w:rsidRPr="007923CB">
        <w:rPr>
          <w:rFonts w:ascii="Calibri" w:hAnsi="Calibri" w:cs="Calibri"/>
        </w:rPr>
        <w:t>and select another</w:t>
      </w:r>
      <w:r w:rsidR="00F679DB" w:rsidRPr="007923CB">
        <w:rPr>
          <w:rFonts w:ascii="Calibri" w:hAnsi="Calibri" w:cs="Calibri"/>
        </w:rPr>
        <w:t xml:space="preserve"> proposer</w:t>
      </w:r>
      <w:r w:rsidRPr="007923CB">
        <w:rPr>
          <w:rFonts w:ascii="Calibri" w:hAnsi="Calibri" w:cs="Calibri"/>
        </w:rPr>
        <w:t>;</w:t>
      </w:r>
    </w:p>
    <w:p w14:paraId="4DFB0A2E" w14:textId="77777777" w:rsidR="00040A7E" w:rsidRPr="007923CB" w:rsidRDefault="00D04E75" w:rsidP="007025BD">
      <w:pPr>
        <w:numPr>
          <w:ilvl w:val="0"/>
          <w:numId w:val="27"/>
        </w:numPr>
        <w:tabs>
          <w:tab w:val="left" w:pos="1"/>
          <w:tab w:val="num" w:pos="720"/>
          <w:tab w:val="left" w:pos="1440"/>
          <w:tab w:val="left" w:pos="1800"/>
          <w:tab w:val="left" w:pos="2880"/>
          <w:tab w:val="left" w:pos="3600"/>
          <w:tab w:val="left" w:pos="4320"/>
          <w:tab w:val="left" w:pos="5040"/>
          <w:tab w:val="left" w:pos="5760"/>
          <w:tab w:val="left" w:pos="6480"/>
          <w:tab w:val="left" w:pos="7200"/>
          <w:tab w:val="left" w:pos="7920"/>
          <w:tab w:val="left" w:pos="8140"/>
        </w:tabs>
        <w:ind w:left="720" w:hanging="360"/>
        <w:rPr>
          <w:rFonts w:ascii="Calibri" w:hAnsi="Calibri" w:cs="Calibri"/>
        </w:rPr>
      </w:pPr>
      <w:r w:rsidRPr="007923CB">
        <w:rPr>
          <w:rFonts w:ascii="Calibri" w:hAnsi="Calibri" w:cs="Calibri"/>
        </w:rPr>
        <w:t xml:space="preserve">Take such action as WCS deems appropriate if negotiations fail to result in a signed agreement within a reasonable amount of time; </w:t>
      </w:r>
    </w:p>
    <w:p w14:paraId="32C26A38" w14:textId="77777777" w:rsidR="00040A7E" w:rsidRPr="007923CB" w:rsidRDefault="00D04E75" w:rsidP="007025BD">
      <w:pPr>
        <w:numPr>
          <w:ilvl w:val="0"/>
          <w:numId w:val="28"/>
        </w:numPr>
        <w:tabs>
          <w:tab w:val="left" w:pos="1"/>
          <w:tab w:val="num" w:pos="720"/>
          <w:tab w:val="left" w:pos="1440"/>
          <w:tab w:val="left" w:pos="1800"/>
          <w:tab w:val="left" w:pos="2880"/>
          <w:tab w:val="left" w:pos="3600"/>
          <w:tab w:val="left" w:pos="4320"/>
          <w:tab w:val="left" w:pos="5040"/>
          <w:tab w:val="left" w:pos="5760"/>
          <w:tab w:val="left" w:pos="6480"/>
          <w:tab w:val="left" w:pos="7200"/>
          <w:tab w:val="left" w:pos="7920"/>
          <w:tab w:val="left" w:pos="8140"/>
        </w:tabs>
        <w:ind w:left="720" w:hanging="360"/>
        <w:rPr>
          <w:rFonts w:ascii="Calibri" w:hAnsi="Calibri" w:cs="Calibri"/>
        </w:rPr>
      </w:pPr>
      <w:r w:rsidRPr="007923CB">
        <w:rPr>
          <w:rFonts w:ascii="Calibri" w:hAnsi="Calibri" w:cs="Calibri"/>
        </w:rPr>
        <w:t>Terminate or modify the solicitation and selection process at any time and re-issue the solicitation to whomever WCS deems appropriate.</w:t>
      </w:r>
    </w:p>
    <w:p w14:paraId="6771A236" w14:textId="77777777" w:rsidR="00F679DB" w:rsidRPr="007923CB" w:rsidRDefault="00F679DB" w:rsidP="00F679DB">
      <w:pPr>
        <w:tabs>
          <w:tab w:val="left" w:pos="1"/>
          <w:tab w:val="left" w:pos="1440"/>
          <w:tab w:val="left" w:pos="1800"/>
          <w:tab w:val="left" w:pos="2880"/>
          <w:tab w:val="left" w:pos="3600"/>
          <w:tab w:val="left" w:pos="4320"/>
          <w:tab w:val="left" w:pos="5040"/>
          <w:tab w:val="left" w:pos="5760"/>
          <w:tab w:val="left" w:pos="6480"/>
          <w:tab w:val="left" w:pos="7200"/>
          <w:tab w:val="left" w:pos="7920"/>
          <w:tab w:val="left" w:pos="8140"/>
        </w:tabs>
        <w:ind w:left="720"/>
        <w:rPr>
          <w:rFonts w:ascii="Calibri" w:hAnsi="Calibri" w:cs="Calibri"/>
        </w:rPr>
      </w:pPr>
    </w:p>
    <w:p w14:paraId="0D68D07B" w14:textId="42FC9658" w:rsidR="00F679DB" w:rsidRPr="007923CB" w:rsidRDefault="00A21C34" w:rsidP="00F679DB">
      <w:pPr>
        <w:tabs>
          <w:tab w:val="left" w:pos="1"/>
          <w:tab w:val="left" w:pos="1440"/>
          <w:tab w:val="left" w:pos="1800"/>
          <w:tab w:val="left" w:pos="2880"/>
          <w:tab w:val="left" w:pos="3600"/>
          <w:tab w:val="left" w:pos="4320"/>
          <w:tab w:val="left" w:pos="5040"/>
          <w:tab w:val="left" w:pos="5760"/>
          <w:tab w:val="left" w:pos="6480"/>
          <w:tab w:val="left" w:pos="7200"/>
          <w:tab w:val="left" w:pos="7920"/>
          <w:tab w:val="left" w:pos="8140"/>
        </w:tabs>
        <w:rPr>
          <w:rFonts w:ascii="Calibri" w:hAnsi="Calibri" w:cs="Calibri"/>
        </w:rPr>
      </w:pPr>
      <w:r w:rsidRPr="007923CB">
        <w:rPr>
          <w:rFonts w:ascii="Calibri" w:hAnsi="Calibri" w:cs="Calibri"/>
        </w:rPr>
        <w:lastRenderedPageBreak/>
        <w:t xml:space="preserve">The selected vendor </w:t>
      </w:r>
      <w:r w:rsidR="00D04E75" w:rsidRPr="007923CB">
        <w:rPr>
          <w:rFonts w:ascii="Calibri" w:hAnsi="Calibri" w:cs="Calibri"/>
        </w:rPr>
        <w:t xml:space="preserve">will be required to execute a written agreement with WCS, </w:t>
      </w:r>
      <w:r w:rsidR="00E05454" w:rsidRPr="007923CB">
        <w:rPr>
          <w:rFonts w:ascii="Calibri" w:hAnsi="Calibri" w:cs="Calibri"/>
        </w:rPr>
        <w:t xml:space="preserve">generally consistent with the terms </w:t>
      </w:r>
      <w:r w:rsidR="000A4CCE" w:rsidRPr="007923CB">
        <w:rPr>
          <w:rFonts w:ascii="Calibri" w:hAnsi="Calibri" w:cs="Calibri"/>
        </w:rPr>
        <w:t xml:space="preserve">set forth herein, </w:t>
      </w:r>
      <w:r w:rsidR="00E05454" w:rsidRPr="007923CB">
        <w:rPr>
          <w:rFonts w:ascii="Calibri" w:hAnsi="Calibri" w:cs="Calibri"/>
        </w:rPr>
        <w:t>including the provisions attached in Appendi</w:t>
      </w:r>
      <w:r w:rsidRPr="007923CB">
        <w:rPr>
          <w:rFonts w:ascii="Calibri" w:hAnsi="Calibri" w:cs="Calibri"/>
        </w:rPr>
        <w:t>x</w:t>
      </w:r>
      <w:r w:rsidR="00E05454" w:rsidRPr="007923CB">
        <w:rPr>
          <w:rFonts w:ascii="Calibri" w:hAnsi="Calibri" w:cs="Calibri"/>
        </w:rPr>
        <w:t xml:space="preserve"> B hereof</w:t>
      </w:r>
      <w:r w:rsidR="008C102C" w:rsidRPr="007923CB">
        <w:rPr>
          <w:rFonts w:ascii="Calibri" w:hAnsi="Calibri" w:cs="Calibri"/>
        </w:rPr>
        <w:t>.</w:t>
      </w:r>
    </w:p>
    <w:p w14:paraId="0912B084" w14:textId="5B1C7BAC" w:rsidR="004511C8" w:rsidRPr="007923CB" w:rsidRDefault="004511C8">
      <w:pPr>
        <w:rPr>
          <w:rFonts w:ascii="Calibri" w:hAnsi="Calibri" w:cs="Calibri"/>
        </w:rPr>
      </w:pPr>
    </w:p>
    <w:p w14:paraId="7B895E84" w14:textId="12A590FA" w:rsidR="00FB7EC7" w:rsidRPr="007923CB" w:rsidRDefault="00FB7EC7" w:rsidP="00FB7EC7">
      <w:pPr>
        <w:rPr>
          <w:rFonts w:ascii="Calibri" w:hAnsi="Calibri" w:cs="Calibri"/>
          <w:b/>
          <w:bCs/>
        </w:rPr>
      </w:pPr>
      <w:r w:rsidRPr="007923CB">
        <w:rPr>
          <w:rFonts w:ascii="Calibri" w:hAnsi="Calibri" w:cs="Calibri"/>
          <w:b/>
          <w:bCs/>
        </w:rPr>
        <w:t>CRITERIA FOR SELECTION</w:t>
      </w:r>
    </w:p>
    <w:p w14:paraId="62DDAB8B" w14:textId="77777777" w:rsidR="00953B7F" w:rsidRDefault="00953B7F" w:rsidP="00FB7EC7">
      <w:pPr>
        <w:pStyle w:val="BodyTextIndent"/>
        <w:keepNext/>
        <w:keepLines/>
        <w:tabs>
          <w:tab w:val="left" w:pos="1080"/>
        </w:tabs>
        <w:ind w:left="0" w:firstLine="0"/>
        <w:rPr>
          <w:rFonts w:ascii="Calibri" w:eastAsia="Cambria" w:hAnsi="Calibri" w:cs="Calibri"/>
          <w:u w:val="single"/>
        </w:rPr>
      </w:pPr>
    </w:p>
    <w:p w14:paraId="5FFBDECB" w14:textId="7B14AA7E" w:rsidR="00FB7EC7" w:rsidRDefault="00FB7EC7" w:rsidP="00FB7EC7">
      <w:pPr>
        <w:pStyle w:val="BodyTextIndent"/>
        <w:keepNext/>
        <w:keepLines/>
        <w:tabs>
          <w:tab w:val="left" w:pos="1080"/>
        </w:tabs>
        <w:ind w:left="0" w:firstLine="0"/>
        <w:rPr>
          <w:rFonts w:ascii="Calibri" w:eastAsia="Cambria" w:hAnsi="Calibri" w:cs="Calibri"/>
          <w:u w:val="single"/>
        </w:rPr>
      </w:pPr>
      <w:r w:rsidRPr="007923CB">
        <w:rPr>
          <w:rFonts w:ascii="Calibri" w:eastAsia="Cambria" w:hAnsi="Calibri" w:cs="Calibri"/>
          <w:u w:val="single"/>
        </w:rPr>
        <w:t>Selection Process:</w:t>
      </w:r>
    </w:p>
    <w:p w14:paraId="5337A51E" w14:textId="77777777" w:rsidR="00953B7F" w:rsidRPr="007923CB" w:rsidRDefault="00953B7F" w:rsidP="00FB7EC7">
      <w:pPr>
        <w:pStyle w:val="BodyTextIndent"/>
        <w:keepNext/>
        <w:keepLines/>
        <w:tabs>
          <w:tab w:val="left" w:pos="1080"/>
        </w:tabs>
        <w:ind w:left="0" w:firstLine="0"/>
        <w:rPr>
          <w:rFonts w:ascii="Calibri" w:eastAsia="Cambria" w:hAnsi="Calibri" w:cs="Calibri"/>
          <w:u w:val="single"/>
        </w:rPr>
      </w:pPr>
    </w:p>
    <w:p w14:paraId="5C9F00DD" w14:textId="4F13E0A9" w:rsidR="00FB7EC7" w:rsidRPr="007923CB" w:rsidRDefault="00FB7EC7" w:rsidP="007025BD">
      <w:pPr>
        <w:pStyle w:val="BodyTextIndent"/>
        <w:keepNext/>
        <w:keepLines/>
        <w:numPr>
          <w:ilvl w:val="0"/>
          <w:numId w:val="9"/>
        </w:numPr>
        <w:tabs>
          <w:tab w:val="num" w:pos="360"/>
          <w:tab w:val="left" w:pos="1170"/>
        </w:tabs>
        <w:ind w:left="360" w:hanging="360"/>
        <w:rPr>
          <w:rFonts w:ascii="Calibri" w:eastAsia="Times New Roman" w:hAnsi="Calibri" w:cs="Calibri"/>
        </w:rPr>
      </w:pPr>
      <w:r w:rsidRPr="007923CB">
        <w:rPr>
          <w:rFonts w:ascii="Calibri" w:eastAsia="Cambria" w:hAnsi="Calibri" w:cs="Calibri"/>
        </w:rPr>
        <w:t xml:space="preserve">WCS will review and evaluate all </w:t>
      </w:r>
      <w:r w:rsidR="00605C6F" w:rsidRPr="007923CB">
        <w:rPr>
          <w:rFonts w:ascii="Calibri" w:eastAsia="Cambria" w:hAnsi="Calibri" w:cs="Calibri"/>
        </w:rPr>
        <w:t>p</w:t>
      </w:r>
      <w:r w:rsidRPr="007923CB">
        <w:rPr>
          <w:rFonts w:ascii="Calibri" w:eastAsia="Cambria" w:hAnsi="Calibri" w:cs="Calibri"/>
        </w:rPr>
        <w:t>roposals</w:t>
      </w:r>
      <w:r w:rsidR="00605C6F" w:rsidRPr="007923CB">
        <w:rPr>
          <w:rFonts w:ascii="Calibri" w:eastAsia="Cambria" w:hAnsi="Calibri" w:cs="Calibri"/>
        </w:rPr>
        <w:t xml:space="preserve"> to</w:t>
      </w:r>
      <w:r w:rsidRPr="007923CB">
        <w:rPr>
          <w:rFonts w:ascii="Calibri" w:eastAsia="Cambria" w:hAnsi="Calibri" w:cs="Calibri"/>
        </w:rPr>
        <w:t xml:space="preserve"> determine </w:t>
      </w:r>
      <w:r w:rsidR="00605C6F" w:rsidRPr="007923CB">
        <w:rPr>
          <w:rFonts w:ascii="Calibri" w:eastAsia="Cambria" w:hAnsi="Calibri" w:cs="Calibri"/>
        </w:rPr>
        <w:t>each proposer</w:t>
      </w:r>
      <w:r w:rsidRPr="007923CB">
        <w:rPr>
          <w:rFonts w:ascii="Calibri" w:eastAsia="Cambria" w:hAnsi="Calibri" w:cs="Calibri"/>
        </w:rPr>
        <w:t>'s</w:t>
      </w:r>
      <w:r w:rsidR="00CC3C0D" w:rsidRPr="007923CB">
        <w:rPr>
          <w:rFonts w:ascii="Calibri" w:eastAsia="Cambria" w:hAnsi="Calibri" w:cs="Calibri"/>
        </w:rPr>
        <w:t xml:space="preserve"> rating</w:t>
      </w:r>
      <w:r w:rsidRPr="007923CB">
        <w:rPr>
          <w:rFonts w:ascii="Calibri" w:eastAsia="Cambria" w:hAnsi="Calibri" w:cs="Calibri"/>
        </w:rPr>
        <w:t xml:space="preserve">.  </w:t>
      </w:r>
      <w:r w:rsidR="00605C6F" w:rsidRPr="007923CB">
        <w:rPr>
          <w:rFonts w:ascii="Calibri" w:eastAsia="Cambria" w:hAnsi="Calibri" w:cs="Calibri"/>
        </w:rPr>
        <w:t xml:space="preserve">This evaluation may include a request by </w:t>
      </w:r>
      <w:r w:rsidRPr="007923CB">
        <w:rPr>
          <w:rFonts w:ascii="Calibri" w:eastAsia="Cambria" w:hAnsi="Calibri" w:cs="Calibri"/>
        </w:rPr>
        <w:t xml:space="preserve">WCS </w:t>
      </w:r>
      <w:r w:rsidR="00605C6F" w:rsidRPr="007923CB">
        <w:rPr>
          <w:rFonts w:ascii="Calibri" w:eastAsia="Cambria" w:hAnsi="Calibri" w:cs="Calibri"/>
        </w:rPr>
        <w:t xml:space="preserve">to </w:t>
      </w:r>
      <w:r w:rsidRPr="007923CB">
        <w:rPr>
          <w:rFonts w:ascii="Calibri" w:eastAsia="Cambria" w:hAnsi="Calibri" w:cs="Calibri"/>
        </w:rPr>
        <w:t xml:space="preserve">interview </w:t>
      </w:r>
      <w:r w:rsidR="00605C6F" w:rsidRPr="007923CB">
        <w:rPr>
          <w:rFonts w:ascii="Calibri" w:eastAsia="Cambria" w:hAnsi="Calibri" w:cs="Calibri"/>
        </w:rPr>
        <w:t xml:space="preserve">proposers </w:t>
      </w:r>
      <w:r w:rsidRPr="007923CB">
        <w:rPr>
          <w:rFonts w:ascii="Calibri" w:eastAsia="Cambria" w:hAnsi="Calibri" w:cs="Calibri"/>
        </w:rPr>
        <w:t>and visit their offices for purposes of clarifying their proposals</w:t>
      </w:r>
      <w:r w:rsidR="00605C6F" w:rsidRPr="007923CB">
        <w:rPr>
          <w:rFonts w:ascii="Calibri" w:eastAsia="Cambria" w:hAnsi="Calibri" w:cs="Calibri"/>
        </w:rPr>
        <w:t>.</w:t>
      </w:r>
      <w:r w:rsidRPr="007923CB">
        <w:rPr>
          <w:rFonts w:ascii="Calibri" w:eastAsia="Cambria" w:hAnsi="Calibri" w:cs="Calibri"/>
        </w:rPr>
        <w:t xml:space="preserve"> </w:t>
      </w:r>
    </w:p>
    <w:p w14:paraId="5AF1066F" w14:textId="1696ACFD" w:rsidR="00FB7EC7" w:rsidRPr="007923CB" w:rsidRDefault="00FB7EC7" w:rsidP="007025BD">
      <w:pPr>
        <w:pStyle w:val="BodyTextIndent"/>
        <w:numPr>
          <w:ilvl w:val="0"/>
          <w:numId w:val="10"/>
        </w:numPr>
        <w:tabs>
          <w:tab w:val="num" w:pos="360"/>
          <w:tab w:val="left" w:pos="1170"/>
        </w:tabs>
        <w:ind w:left="360" w:hanging="360"/>
        <w:rPr>
          <w:rFonts w:ascii="Calibri" w:eastAsia="Times New Roman" w:hAnsi="Calibri" w:cs="Calibri"/>
        </w:rPr>
      </w:pPr>
      <w:r w:rsidRPr="007923CB">
        <w:rPr>
          <w:rFonts w:ascii="Calibri" w:eastAsia="Cambria" w:hAnsi="Calibri" w:cs="Calibri"/>
        </w:rPr>
        <w:t xml:space="preserve">The </w:t>
      </w:r>
      <w:r w:rsidR="00A21C34" w:rsidRPr="007923CB">
        <w:rPr>
          <w:rFonts w:ascii="Calibri" w:eastAsia="Cambria" w:hAnsi="Calibri" w:cs="Calibri"/>
        </w:rPr>
        <w:t xml:space="preserve">proposal offering the most advantageous terms based on the criteria below </w:t>
      </w:r>
      <w:r w:rsidRPr="007923CB">
        <w:rPr>
          <w:rFonts w:ascii="Calibri" w:eastAsia="Cambria" w:hAnsi="Calibri" w:cs="Calibri"/>
        </w:rPr>
        <w:t>will be</w:t>
      </w:r>
      <w:r w:rsidR="00605C6F" w:rsidRPr="007923CB">
        <w:rPr>
          <w:rFonts w:ascii="Calibri" w:eastAsia="Cambria" w:hAnsi="Calibri" w:cs="Calibri"/>
        </w:rPr>
        <w:t xml:space="preserve"> selected for the award</w:t>
      </w:r>
      <w:r w:rsidRPr="007923CB">
        <w:rPr>
          <w:rFonts w:ascii="Calibri" w:eastAsia="Cambria" w:hAnsi="Calibri" w:cs="Calibri"/>
        </w:rPr>
        <w:t xml:space="preserve">.  WCS </w:t>
      </w:r>
      <w:r w:rsidR="00605C6F" w:rsidRPr="007923CB">
        <w:rPr>
          <w:rFonts w:ascii="Calibri" w:eastAsia="Cambria" w:hAnsi="Calibri" w:cs="Calibri"/>
        </w:rPr>
        <w:t xml:space="preserve">may </w:t>
      </w:r>
      <w:r w:rsidRPr="007923CB">
        <w:rPr>
          <w:rFonts w:ascii="Calibri" w:eastAsia="Cambria" w:hAnsi="Calibri" w:cs="Calibri"/>
        </w:rPr>
        <w:t xml:space="preserve">reject any and all proposals if, in </w:t>
      </w:r>
      <w:r w:rsidR="006162BC" w:rsidRPr="007923CB">
        <w:rPr>
          <w:rFonts w:ascii="Calibri" w:eastAsia="Cambria" w:hAnsi="Calibri" w:cs="Calibri"/>
        </w:rPr>
        <w:t xml:space="preserve">its sole </w:t>
      </w:r>
      <w:r w:rsidRPr="007923CB">
        <w:rPr>
          <w:rFonts w:ascii="Calibri" w:eastAsia="Cambria" w:hAnsi="Calibri" w:cs="Calibri"/>
        </w:rPr>
        <w:t>opinion</w:t>
      </w:r>
      <w:r w:rsidR="006162BC" w:rsidRPr="007923CB">
        <w:rPr>
          <w:rFonts w:ascii="Calibri" w:eastAsia="Cambria" w:hAnsi="Calibri" w:cs="Calibri"/>
        </w:rPr>
        <w:t>,</w:t>
      </w:r>
      <w:r w:rsidRPr="007923CB">
        <w:rPr>
          <w:rFonts w:ascii="Calibri" w:eastAsia="Cambria" w:hAnsi="Calibri" w:cs="Calibri"/>
        </w:rPr>
        <w:t xml:space="preserve"> no proposal</w:t>
      </w:r>
      <w:r w:rsidR="00605C6F" w:rsidRPr="007923CB">
        <w:rPr>
          <w:rFonts w:ascii="Calibri" w:eastAsia="Cambria" w:hAnsi="Calibri" w:cs="Calibri"/>
        </w:rPr>
        <w:t xml:space="preserve"> satisfies its criteria.</w:t>
      </w:r>
    </w:p>
    <w:p w14:paraId="0DFB7BD0" w14:textId="77777777" w:rsidR="00953B7F" w:rsidRDefault="00953B7F" w:rsidP="00FB7EC7">
      <w:pPr>
        <w:pStyle w:val="BodyTextIndent"/>
        <w:ind w:left="0" w:firstLine="0"/>
        <w:rPr>
          <w:rFonts w:ascii="Calibri" w:eastAsia="Cambria" w:hAnsi="Calibri" w:cs="Calibri"/>
          <w:u w:val="single"/>
        </w:rPr>
      </w:pPr>
    </w:p>
    <w:p w14:paraId="6B90BC98" w14:textId="18C6641D" w:rsidR="00FB7EC7" w:rsidRPr="007923CB" w:rsidRDefault="00FB7EC7" w:rsidP="00FB7EC7">
      <w:pPr>
        <w:pStyle w:val="BodyTextIndent"/>
        <w:ind w:left="0" w:firstLine="0"/>
        <w:rPr>
          <w:rFonts w:ascii="Calibri" w:eastAsia="Cambria" w:hAnsi="Calibri" w:cs="Calibri"/>
          <w:u w:val="single"/>
        </w:rPr>
      </w:pPr>
      <w:r w:rsidRPr="007923CB">
        <w:rPr>
          <w:rFonts w:ascii="Calibri" w:eastAsia="Cambria" w:hAnsi="Calibri" w:cs="Calibri"/>
          <w:u w:val="single"/>
        </w:rPr>
        <w:t>Evaluation Criteria:</w:t>
      </w:r>
    </w:p>
    <w:p w14:paraId="675D9BAA" w14:textId="77777777" w:rsidR="00953B7F" w:rsidRDefault="00953B7F" w:rsidP="00C524FB">
      <w:pPr>
        <w:pStyle w:val="BodyTextIndent"/>
        <w:ind w:left="0" w:firstLine="0"/>
        <w:rPr>
          <w:rFonts w:ascii="Calibri" w:eastAsia="Cambria" w:hAnsi="Calibri" w:cs="Calibri"/>
        </w:rPr>
      </w:pPr>
    </w:p>
    <w:p w14:paraId="5C4D187E" w14:textId="03C994C9" w:rsidR="00C524FB" w:rsidRPr="006B5E9C" w:rsidRDefault="00C524FB" w:rsidP="00C524FB">
      <w:pPr>
        <w:pStyle w:val="BodyTextIndent"/>
        <w:ind w:left="0" w:firstLine="0"/>
        <w:rPr>
          <w:rFonts w:ascii="Calibri" w:eastAsia="Cambria" w:hAnsi="Calibri" w:cs="Calibri"/>
        </w:rPr>
      </w:pPr>
      <w:r w:rsidRPr="006B5E9C">
        <w:rPr>
          <w:rFonts w:ascii="Calibri" w:eastAsia="Cambria" w:hAnsi="Calibri" w:cs="Calibri"/>
        </w:rPr>
        <w:t xml:space="preserve">The evaluation criteria and weight will be as follows: </w:t>
      </w:r>
    </w:p>
    <w:p w14:paraId="14B18539" w14:textId="77777777" w:rsidR="00C524FB" w:rsidRPr="006B5E9C" w:rsidRDefault="00C524FB" w:rsidP="00C524FB">
      <w:pPr>
        <w:pStyle w:val="BodyTextIndent"/>
        <w:ind w:left="2880"/>
        <w:rPr>
          <w:rFonts w:ascii="Calibri" w:eastAsia="Cambria" w:hAnsi="Calibri" w:cs="Calibri"/>
          <w:color w:val="499BC9" w:themeColor="accent1"/>
        </w:rPr>
      </w:pPr>
    </w:p>
    <w:p w14:paraId="7950A150" w14:textId="3274CA9D" w:rsidR="00C524FB" w:rsidRPr="00160C3D" w:rsidRDefault="00C524FB" w:rsidP="00C524FB">
      <w:pPr>
        <w:pStyle w:val="BodyTextIndent"/>
        <w:numPr>
          <w:ilvl w:val="0"/>
          <w:numId w:val="12"/>
        </w:numPr>
        <w:tabs>
          <w:tab w:val="num" w:pos="360"/>
        </w:tabs>
        <w:ind w:left="360" w:hanging="360"/>
        <w:rPr>
          <w:rFonts w:ascii="Calibri" w:eastAsia="Times New Roman" w:hAnsi="Calibri" w:cs="Calibri"/>
          <w:color w:val="000000" w:themeColor="text1"/>
        </w:rPr>
      </w:pPr>
      <w:r w:rsidRPr="00160C3D">
        <w:rPr>
          <w:rFonts w:ascii="Calibri" w:eastAsia="Cambria" w:hAnsi="Calibri" w:cs="Calibri"/>
          <w:color w:val="000000" w:themeColor="text1"/>
        </w:rPr>
        <w:t>The vendor’s technical capability to provide the services (</w:t>
      </w:r>
      <w:r w:rsidR="00953B7F">
        <w:rPr>
          <w:rFonts w:ascii="Calibri" w:eastAsia="Cambria" w:hAnsi="Calibri" w:cs="Calibri"/>
          <w:color w:val="000000" w:themeColor="text1"/>
        </w:rPr>
        <w:t>50</w:t>
      </w:r>
      <w:r w:rsidRPr="00160C3D">
        <w:rPr>
          <w:rFonts w:ascii="Calibri" w:eastAsia="Cambria" w:hAnsi="Calibri" w:cs="Calibri"/>
          <w:color w:val="000000" w:themeColor="text1"/>
        </w:rPr>
        <w:t>%)</w:t>
      </w:r>
    </w:p>
    <w:p w14:paraId="25497073" w14:textId="68B7260E" w:rsidR="00C524FB" w:rsidRPr="00160C3D" w:rsidRDefault="00C524FB" w:rsidP="00C524FB">
      <w:pPr>
        <w:pStyle w:val="BodyTextIndent"/>
        <w:numPr>
          <w:ilvl w:val="0"/>
          <w:numId w:val="13"/>
        </w:numPr>
        <w:tabs>
          <w:tab w:val="num" w:pos="360"/>
        </w:tabs>
        <w:ind w:left="360" w:hanging="360"/>
        <w:rPr>
          <w:rFonts w:ascii="Calibri" w:eastAsia="Times New Roman" w:hAnsi="Calibri" w:cs="Calibri"/>
          <w:color w:val="000000" w:themeColor="text1"/>
        </w:rPr>
      </w:pPr>
      <w:r w:rsidRPr="00160C3D">
        <w:rPr>
          <w:rFonts w:ascii="Calibri" w:eastAsia="Cambria" w:hAnsi="Calibri" w:cs="Calibri"/>
          <w:color w:val="000000" w:themeColor="text1"/>
        </w:rPr>
        <w:t>Project related experience of the proposed staff (</w:t>
      </w:r>
      <w:r w:rsidR="00160C3D">
        <w:rPr>
          <w:rFonts w:ascii="Calibri" w:eastAsia="Cambria" w:hAnsi="Calibri" w:cs="Calibri"/>
          <w:color w:val="000000" w:themeColor="text1"/>
        </w:rPr>
        <w:t>1</w:t>
      </w:r>
      <w:r w:rsidR="00973E38">
        <w:rPr>
          <w:rFonts w:ascii="Calibri" w:eastAsia="Cambria" w:hAnsi="Calibri" w:cs="Calibri"/>
          <w:color w:val="000000" w:themeColor="text1"/>
        </w:rPr>
        <w:t>5</w:t>
      </w:r>
      <w:r w:rsidRPr="00160C3D">
        <w:rPr>
          <w:rFonts w:ascii="Calibri" w:eastAsia="Cambria" w:hAnsi="Calibri" w:cs="Calibri"/>
          <w:color w:val="000000" w:themeColor="text1"/>
        </w:rPr>
        <w:t>%)</w:t>
      </w:r>
    </w:p>
    <w:p w14:paraId="0D6BC552" w14:textId="01BF2172" w:rsidR="00C524FB" w:rsidRPr="00160C3D" w:rsidRDefault="00C524FB" w:rsidP="00C524FB">
      <w:pPr>
        <w:pStyle w:val="BodyTextIndent"/>
        <w:numPr>
          <w:ilvl w:val="0"/>
          <w:numId w:val="14"/>
        </w:numPr>
        <w:tabs>
          <w:tab w:val="num" w:pos="360"/>
        </w:tabs>
        <w:ind w:left="360" w:hanging="360"/>
        <w:rPr>
          <w:rFonts w:ascii="Calibri" w:eastAsia="Times New Roman" w:hAnsi="Calibri" w:cs="Calibri"/>
          <w:color w:val="000000" w:themeColor="text1"/>
        </w:rPr>
      </w:pPr>
      <w:r w:rsidRPr="00160C3D">
        <w:rPr>
          <w:rFonts w:ascii="Calibri" w:eastAsia="Cambria" w:hAnsi="Calibri" w:cs="Calibri"/>
          <w:color w:val="000000" w:themeColor="text1"/>
        </w:rPr>
        <w:t>Proposed methodology for executing the scope of work (</w:t>
      </w:r>
      <w:r w:rsidR="00953B7F">
        <w:rPr>
          <w:rFonts w:ascii="Calibri" w:eastAsia="Cambria" w:hAnsi="Calibri" w:cs="Calibri"/>
          <w:color w:val="000000" w:themeColor="text1"/>
        </w:rPr>
        <w:t>1</w:t>
      </w:r>
      <w:r w:rsidRPr="00160C3D">
        <w:rPr>
          <w:rFonts w:ascii="Calibri" w:eastAsia="Cambria" w:hAnsi="Calibri" w:cs="Calibri"/>
          <w:color w:val="000000" w:themeColor="text1"/>
        </w:rPr>
        <w:t>5%)</w:t>
      </w:r>
    </w:p>
    <w:p w14:paraId="3E20B45E" w14:textId="1C72BBED" w:rsidR="00C524FB" w:rsidRPr="00160C3D" w:rsidRDefault="00C524FB" w:rsidP="00C524FB">
      <w:pPr>
        <w:pStyle w:val="BodyTextIndent"/>
        <w:numPr>
          <w:ilvl w:val="0"/>
          <w:numId w:val="16"/>
        </w:numPr>
        <w:tabs>
          <w:tab w:val="num" w:pos="360"/>
        </w:tabs>
        <w:ind w:left="360" w:hanging="360"/>
        <w:rPr>
          <w:rFonts w:ascii="Calibri" w:eastAsia="Times New Roman" w:hAnsi="Calibri" w:cs="Calibri"/>
          <w:color w:val="000000" w:themeColor="text1"/>
        </w:rPr>
      </w:pPr>
      <w:r w:rsidRPr="00160C3D">
        <w:rPr>
          <w:rFonts w:ascii="Calibri" w:eastAsia="Cambria" w:hAnsi="Calibri" w:cs="Calibri"/>
          <w:color w:val="000000" w:themeColor="text1"/>
        </w:rPr>
        <w:t>Proposed fee (20%)</w:t>
      </w:r>
    </w:p>
    <w:p w14:paraId="1369930D" w14:textId="77777777" w:rsidR="00B47959" w:rsidRDefault="00B47959" w:rsidP="00530912">
      <w:pPr>
        <w:jc w:val="center"/>
        <w:rPr>
          <w:rFonts w:ascii="Calibri" w:hAnsi="Calibri" w:cs="Calibri"/>
          <w:b/>
          <w:bCs/>
        </w:rPr>
        <w:sectPr w:rsidR="00B47959" w:rsidSect="00040A7E">
          <w:footerReference w:type="default" r:id="rId13"/>
          <w:pgSz w:w="12240" w:h="15840"/>
          <w:pgMar w:top="1440" w:right="1800" w:bottom="1440" w:left="1800" w:header="720" w:footer="720" w:gutter="0"/>
          <w:cols w:space="720"/>
        </w:sectPr>
      </w:pPr>
    </w:p>
    <w:p w14:paraId="06C67B94" w14:textId="543B12E4" w:rsidR="00530912" w:rsidRPr="00AB6AA1" w:rsidRDefault="00530912" w:rsidP="00530912">
      <w:pPr>
        <w:jc w:val="center"/>
        <w:rPr>
          <w:rFonts w:ascii="Calibri" w:hAnsi="Calibri" w:cs="Calibri"/>
          <w:b/>
          <w:bCs/>
          <w:sz w:val="28"/>
          <w:szCs w:val="28"/>
        </w:rPr>
      </w:pPr>
      <w:r w:rsidRPr="00AB6AA1">
        <w:rPr>
          <w:rFonts w:ascii="Calibri" w:hAnsi="Calibri" w:cs="Calibri"/>
          <w:b/>
          <w:bCs/>
          <w:sz w:val="28"/>
          <w:szCs w:val="28"/>
        </w:rPr>
        <w:lastRenderedPageBreak/>
        <w:t>APPENDIX A</w:t>
      </w:r>
    </w:p>
    <w:p w14:paraId="436310FB" w14:textId="77777777" w:rsidR="00530912" w:rsidRPr="00AB6AA1" w:rsidRDefault="00530912">
      <w:pPr>
        <w:rPr>
          <w:rFonts w:ascii="Calibri" w:hAnsi="Calibri" w:cs="Calibri"/>
          <w:b/>
          <w:bCs/>
          <w:sz w:val="28"/>
          <w:szCs w:val="28"/>
        </w:rPr>
      </w:pPr>
    </w:p>
    <w:p w14:paraId="4A8F4599" w14:textId="1241185C" w:rsidR="00933DB3" w:rsidRDefault="00530912" w:rsidP="00530912">
      <w:pPr>
        <w:jc w:val="center"/>
        <w:rPr>
          <w:rFonts w:ascii="Calibri" w:hAnsi="Calibri" w:cs="Calibri"/>
          <w:b/>
          <w:bCs/>
          <w:sz w:val="28"/>
          <w:szCs w:val="28"/>
        </w:rPr>
      </w:pPr>
      <w:r w:rsidRPr="00AB6AA1">
        <w:rPr>
          <w:rFonts w:ascii="Calibri" w:hAnsi="Calibri" w:cs="Calibri"/>
          <w:b/>
          <w:bCs/>
          <w:sz w:val="28"/>
          <w:szCs w:val="28"/>
        </w:rPr>
        <w:t>PROJECT SCOPE DESCRIPTION</w:t>
      </w:r>
    </w:p>
    <w:p w14:paraId="0AEFAEB7" w14:textId="77777777" w:rsidR="00FD1185" w:rsidRPr="00160C3D" w:rsidRDefault="00FD1185" w:rsidP="00530912">
      <w:pPr>
        <w:jc w:val="center"/>
        <w:rPr>
          <w:rFonts w:ascii="Calibri" w:hAnsi="Calibri" w:cs="Calibri"/>
          <w:b/>
          <w:bCs/>
          <w:sz w:val="28"/>
          <w:szCs w:val="28"/>
        </w:rPr>
      </w:pPr>
    </w:p>
    <w:p w14:paraId="2234EE99" w14:textId="155375AC" w:rsidR="00160C3D" w:rsidRDefault="00160C3D" w:rsidP="00FD1185">
      <w:pPr>
        <w:jc w:val="both"/>
        <w:rPr>
          <w:rFonts w:ascii="Calibri" w:hAnsi="Calibri" w:cs="Calibri"/>
        </w:rPr>
      </w:pPr>
      <w:r w:rsidRPr="00160C3D">
        <w:rPr>
          <w:rFonts w:ascii="Calibri" w:hAnsi="Calibri" w:cs="Calibri"/>
          <w:b/>
          <w:bCs/>
        </w:rPr>
        <w:t xml:space="preserve">Background </w:t>
      </w:r>
      <w:r w:rsidR="00BD396E">
        <w:rPr>
          <w:rFonts w:ascii="Calibri" w:hAnsi="Calibri" w:cs="Calibri"/>
          <w:b/>
          <w:bCs/>
        </w:rPr>
        <w:t>description</w:t>
      </w:r>
      <w:r w:rsidRPr="00160C3D">
        <w:rPr>
          <w:rFonts w:ascii="Calibri" w:hAnsi="Calibri" w:cs="Calibri"/>
          <w:b/>
          <w:bCs/>
        </w:rPr>
        <w:t xml:space="preserve"> </w:t>
      </w:r>
    </w:p>
    <w:p w14:paraId="3692546F" w14:textId="77777777" w:rsidR="00953B7F" w:rsidRDefault="00953B7F" w:rsidP="00FD1185">
      <w:pPr>
        <w:jc w:val="both"/>
        <w:rPr>
          <w:rFonts w:ascii="Calibri" w:hAnsi="Calibri" w:cs="Calibri"/>
        </w:rPr>
      </w:pPr>
    </w:p>
    <w:p w14:paraId="295AF416" w14:textId="5B8D14DB" w:rsidR="00FD28FD" w:rsidRDefault="00FD1185" w:rsidP="00FD1185">
      <w:pPr>
        <w:jc w:val="both"/>
        <w:rPr>
          <w:rFonts w:ascii="Calibri" w:hAnsi="Calibri" w:cs="Calibri"/>
        </w:rPr>
      </w:pPr>
      <w:r w:rsidRPr="002722B0">
        <w:rPr>
          <w:rFonts w:ascii="Calibri" w:hAnsi="Calibri" w:cs="Calibri"/>
        </w:rPr>
        <w:t xml:space="preserve">WCS </w:t>
      </w:r>
      <w:r w:rsidR="00403CDF">
        <w:rPr>
          <w:rFonts w:ascii="Calibri" w:hAnsi="Calibri" w:cs="Calibri"/>
        </w:rPr>
        <w:t>has a longstanding commitment to support</w:t>
      </w:r>
      <w:r w:rsidR="00BB1211">
        <w:rPr>
          <w:rFonts w:ascii="Calibri" w:hAnsi="Calibri" w:cs="Calibri"/>
        </w:rPr>
        <w:t xml:space="preserve">ing </w:t>
      </w:r>
      <w:r w:rsidR="00403CDF">
        <w:rPr>
          <w:rFonts w:ascii="Calibri" w:hAnsi="Calibri" w:cs="Calibri"/>
        </w:rPr>
        <w:t xml:space="preserve">the </w:t>
      </w:r>
      <w:r w:rsidR="00F178E1">
        <w:rPr>
          <w:rFonts w:ascii="Calibri" w:hAnsi="Calibri" w:cs="Calibri"/>
        </w:rPr>
        <w:t>resilience of communities with</w:t>
      </w:r>
      <w:r w:rsidR="00B23C9D">
        <w:rPr>
          <w:rFonts w:ascii="Calibri" w:hAnsi="Calibri" w:cs="Calibri"/>
        </w:rPr>
        <w:t>in</w:t>
      </w:r>
      <w:r w:rsidR="00F178E1">
        <w:rPr>
          <w:rFonts w:ascii="Calibri" w:hAnsi="Calibri" w:cs="Calibri"/>
        </w:rPr>
        <w:t xml:space="preserve"> Vatu-i-Ra </w:t>
      </w:r>
      <w:r w:rsidR="00BB1211">
        <w:rPr>
          <w:rFonts w:ascii="Calibri" w:hAnsi="Calibri" w:cs="Calibri"/>
        </w:rPr>
        <w:t>Seascape and</w:t>
      </w:r>
      <w:r w:rsidR="00871353">
        <w:rPr>
          <w:rFonts w:ascii="Calibri" w:hAnsi="Calibri" w:cs="Calibri"/>
        </w:rPr>
        <w:t xml:space="preserve"> safeguard</w:t>
      </w:r>
      <w:r w:rsidR="00BB1211">
        <w:rPr>
          <w:rFonts w:ascii="Calibri" w:hAnsi="Calibri" w:cs="Calibri"/>
        </w:rPr>
        <w:t>ing</w:t>
      </w:r>
      <w:r w:rsidR="00871353">
        <w:rPr>
          <w:rFonts w:ascii="Calibri" w:hAnsi="Calibri" w:cs="Calibri"/>
        </w:rPr>
        <w:t xml:space="preserve"> </w:t>
      </w:r>
      <w:r w:rsidR="00616F1B">
        <w:rPr>
          <w:rFonts w:ascii="Calibri" w:hAnsi="Calibri" w:cs="Calibri"/>
        </w:rPr>
        <w:t xml:space="preserve">the </w:t>
      </w:r>
      <w:r w:rsidR="00BB1211">
        <w:rPr>
          <w:rFonts w:ascii="Calibri" w:hAnsi="Calibri" w:cs="Calibri"/>
        </w:rPr>
        <w:t xml:space="preserve">area’s </w:t>
      </w:r>
      <w:r w:rsidR="00871353">
        <w:rPr>
          <w:rFonts w:ascii="Calibri" w:hAnsi="Calibri" w:cs="Calibri"/>
        </w:rPr>
        <w:t xml:space="preserve">globally significant biodiversity. As part of these efforts, WCS has conducted a series of </w:t>
      </w:r>
      <w:r w:rsidR="00C75908">
        <w:rPr>
          <w:rFonts w:ascii="Calibri" w:hAnsi="Calibri" w:cs="Calibri"/>
        </w:rPr>
        <w:t xml:space="preserve">climate vulnerability assessments to better understand and plan for contemporary and </w:t>
      </w:r>
      <w:r w:rsidR="00BB1211">
        <w:rPr>
          <w:rFonts w:ascii="Calibri" w:hAnsi="Calibri" w:cs="Calibri"/>
        </w:rPr>
        <w:t>future climate</w:t>
      </w:r>
      <w:r w:rsidR="00F50F53">
        <w:rPr>
          <w:rFonts w:ascii="Calibri" w:hAnsi="Calibri" w:cs="Calibri"/>
        </w:rPr>
        <w:t xml:space="preserve"> threats. These assessments are:</w:t>
      </w:r>
    </w:p>
    <w:p w14:paraId="70E1D36B" w14:textId="77777777" w:rsidR="00F50F53" w:rsidRDefault="00F50F53" w:rsidP="00FD1185">
      <w:pPr>
        <w:jc w:val="both"/>
        <w:rPr>
          <w:rFonts w:ascii="Calibri" w:hAnsi="Calibri" w:cs="Calibri"/>
        </w:rPr>
      </w:pPr>
    </w:p>
    <w:p w14:paraId="2805CB9E" w14:textId="700359A4" w:rsidR="00C3784A" w:rsidRDefault="00C3784A" w:rsidP="00A404DE">
      <w:pPr>
        <w:pStyle w:val="ListParagraph"/>
        <w:numPr>
          <w:ilvl w:val="0"/>
          <w:numId w:val="56"/>
        </w:numPr>
        <w:jc w:val="both"/>
        <w:rPr>
          <w:rFonts w:ascii="Calibri" w:hAnsi="Calibri" w:cs="Calibri"/>
        </w:rPr>
      </w:pPr>
      <w:r w:rsidRPr="00C3784A">
        <w:rPr>
          <w:rFonts w:ascii="Calibri" w:hAnsi="Calibri" w:cs="Calibri"/>
        </w:rPr>
        <w:t>Fisheries-specific risk and vulnerability assessment survey</w:t>
      </w:r>
      <w:r w:rsidR="00831E2B">
        <w:rPr>
          <w:rFonts w:ascii="Calibri" w:hAnsi="Calibri" w:cs="Calibri"/>
        </w:rPr>
        <w:t xml:space="preserve">s conducted for </w:t>
      </w:r>
      <w:r w:rsidRPr="00C3784A">
        <w:rPr>
          <w:rFonts w:ascii="Calibri" w:hAnsi="Calibri" w:cs="Calibri"/>
        </w:rPr>
        <w:t xml:space="preserve">10 fishing communities </w:t>
      </w:r>
      <w:r w:rsidR="00831E2B">
        <w:rPr>
          <w:rFonts w:ascii="Calibri" w:hAnsi="Calibri" w:cs="Calibri"/>
        </w:rPr>
        <w:t>in</w:t>
      </w:r>
      <w:r w:rsidRPr="00C3784A">
        <w:rPr>
          <w:rFonts w:ascii="Calibri" w:hAnsi="Calibri" w:cs="Calibri"/>
        </w:rPr>
        <w:t xml:space="preserve"> Bua Province</w:t>
      </w:r>
      <w:r>
        <w:rPr>
          <w:rFonts w:ascii="Calibri" w:hAnsi="Calibri" w:cs="Calibri"/>
        </w:rPr>
        <w:t>.</w:t>
      </w:r>
      <w:r w:rsidR="00E931B9">
        <w:rPr>
          <w:rFonts w:ascii="Calibri" w:hAnsi="Calibri" w:cs="Calibri"/>
        </w:rPr>
        <w:t xml:space="preserve"> These assessments were conducted through a participatory process</w:t>
      </w:r>
      <w:r w:rsidR="00B36744">
        <w:rPr>
          <w:rFonts w:ascii="Calibri" w:hAnsi="Calibri" w:cs="Calibri"/>
        </w:rPr>
        <w:t xml:space="preserve"> with communities.</w:t>
      </w:r>
    </w:p>
    <w:p w14:paraId="4257B99C" w14:textId="77777777" w:rsidR="00E931B9" w:rsidRPr="00C3784A" w:rsidRDefault="00E931B9" w:rsidP="00E931B9">
      <w:pPr>
        <w:pStyle w:val="ListParagraph"/>
        <w:ind w:left="360"/>
        <w:jc w:val="both"/>
        <w:rPr>
          <w:rFonts w:ascii="Calibri" w:hAnsi="Calibri" w:cs="Calibri"/>
        </w:rPr>
      </w:pPr>
    </w:p>
    <w:p w14:paraId="4329B360" w14:textId="353C7354" w:rsidR="00C3784A" w:rsidRPr="00FD28FD" w:rsidRDefault="001C2409" w:rsidP="00FD28FD">
      <w:pPr>
        <w:pStyle w:val="ListParagraph"/>
        <w:numPr>
          <w:ilvl w:val="0"/>
          <w:numId w:val="56"/>
        </w:numPr>
        <w:jc w:val="both"/>
        <w:rPr>
          <w:rFonts w:ascii="Calibri" w:hAnsi="Calibri" w:cs="Calibri"/>
        </w:rPr>
      </w:pPr>
      <w:r>
        <w:rPr>
          <w:rFonts w:ascii="Calibri" w:hAnsi="Calibri" w:cs="Calibri"/>
        </w:rPr>
        <w:t>Participatory c</w:t>
      </w:r>
      <w:r w:rsidR="00E931B9">
        <w:rPr>
          <w:rFonts w:ascii="Calibri" w:hAnsi="Calibri" w:cs="Calibri"/>
        </w:rPr>
        <w:t xml:space="preserve">ommunity </w:t>
      </w:r>
      <w:r w:rsidR="00B36744">
        <w:rPr>
          <w:rFonts w:ascii="Calibri" w:hAnsi="Calibri" w:cs="Calibri"/>
        </w:rPr>
        <w:t>risk and vulnerability assessments in the 20 projects sites of the CAPA initiatives</w:t>
      </w:r>
      <w:r>
        <w:rPr>
          <w:rFonts w:ascii="Calibri" w:hAnsi="Calibri" w:cs="Calibri"/>
        </w:rPr>
        <w:t xml:space="preserve"> (Bua, Ra and Tailevu Provinces)</w:t>
      </w:r>
      <w:r w:rsidR="00831E2B">
        <w:rPr>
          <w:rFonts w:ascii="Calibri" w:hAnsi="Calibri" w:cs="Calibri"/>
        </w:rPr>
        <w:t>.</w:t>
      </w:r>
    </w:p>
    <w:p w14:paraId="241548C6" w14:textId="77777777" w:rsidR="008249FD" w:rsidRDefault="008249FD" w:rsidP="00FD1185">
      <w:pPr>
        <w:jc w:val="both"/>
        <w:rPr>
          <w:rFonts w:ascii="Calibri" w:hAnsi="Calibri" w:cs="Calibri"/>
        </w:rPr>
      </w:pPr>
    </w:p>
    <w:p w14:paraId="07E58D89" w14:textId="109A186B" w:rsidR="008249FD" w:rsidRPr="001C2409" w:rsidRDefault="00CD2D2C" w:rsidP="001C2409">
      <w:pPr>
        <w:pStyle w:val="ListParagraph"/>
        <w:numPr>
          <w:ilvl w:val="0"/>
          <w:numId w:val="56"/>
        </w:numPr>
        <w:jc w:val="both"/>
        <w:rPr>
          <w:rFonts w:ascii="Calibri" w:hAnsi="Calibri" w:cs="Calibri"/>
        </w:rPr>
      </w:pPr>
      <w:r w:rsidRPr="001C2409">
        <w:rPr>
          <w:rFonts w:ascii="Calibri" w:hAnsi="Calibri" w:cs="Calibri"/>
        </w:rPr>
        <w:t>Spatial analysi</w:t>
      </w:r>
      <w:r w:rsidR="00F01F7C">
        <w:rPr>
          <w:rFonts w:ascii="Calibri" w:hAnsi="Calibri" w:cs="Calibri"/>
        </w:rPr>
        <w:t xml:space="preserve">s </w:t>
      </w:r>
      <w:r w:rsidR="0053481E">
        <w:rPr>
          <w:rFonts w:ascii="Calibri" w:hAnsi="Calibri" w:cs="Calibri"/>
        </w:rPr>
        <w:t xml:space="preserve">of </w:t>
      </w:r>
      <w:r w:rsidR="00C9726F" w:rsidRPr="001C2409">
        <w:rPr>
          <w:rFonts w:ascii="Calibri" w:hAnsi="Calibri" w:cs="Calibri"/>
        </w:rPr>
        <w:t>contemporary and projected changes</w:t>
      </w:r>
      <w:r w:rsidR="00164859">
        <w:rPr>
          <w:rFonts w:ascii="Calibri" w:hAnsi="Calibri" w:cs="Calibri"/>
        </w:rPr>
        <w:t xml:space="preserve"> of </w:t>
      </w:r>
      <w:r w:rsidR="008C0DA7">
        <w:rPr>
          <w:rFonts w:ascii="Calibri" w:hAnsi="Calibri" w:cs="Calibri"/>
        </w:rPr>
        <w:t xml:space="preserve">natural hazards under </w:t>
      </w:r>
      <w:r w:rsidR="00B23C9D">
        <w:rPr>
          <w:rFonts w:ascii="Calibri" w:hAnsi="Calibri" w:cs="Calibri"/>
        </w:rPr>
        <w:t>different</w:t>
      </w:r>
      <w:r w:rsidR="00164859">
        <w:rPr>
          <w:rFonts w:ascii="Calibri" w:hAnsi="Calibri" w:cs="Calibri"/>
        </w:rPr>
        <w:t xml:space="preserve"> climate scenarios</w:t>
      </w:r>
      <w:r w:rsidRPr="001C2409">
        <w:rPr>
          <w:rFonts w:ascii="Calibri" w:hAnsi="Calibri" w:cs="Calibri"/>
        </w:rPr>
        <w:t xml:space="preserve">. </w:t>
      </w:r>
      <w:r w:rsidR="00A6498B" w:rsidRPr="001C2409">
        <w:rPr>
          <w:rFonts w:ascii="Calibri" w:hAnsi="Calibri" w:cs="Calibri"/>
        </w:rPr>
        <w:t xml:space="preserve">This analysis is being conducted by the WCS Global Conservation </w:t>
      </w:r>
      <w:r w:rsidR="00BB1211">
        <w:rPr>
          <w:rFonts w:ascii="Calibri" w:hAnsi="Calibri" w:cs="Calibri"/>
        </w:rPr>
        <w:t>P</w:t>
      </w:r>
      <w:r w:rsidR="00A6498B" w:rsidRPr="001C2409">
        <w:rPr>
          <w:rFonts w:ascii="Calibri" w:hAnsi="Calibri" w:cs="Calibri"/>
        </w:rPr>
        <w:t>lanning team, based on</w:t>
      </w:r>
      <w:r w:rsidR="00BB1211">
        <w:rPr>
          <w:rFonts w:ascii="Calibri" w:hAnsi="Calibri" w:cs="Calibri"/>
        </w:rPr>
        <w:t xml:space="preserve"> the</w:t>
      </w:r>
      <w:r w:rsidR="00A6498B" w:rsidRPr="001C2409">
        <w:rPr>
          <w:rFonts w:ascii="Calibri" w:hAnsi="Calibri" w:cs="Calibri"/>
        </w:rPr>
        <w:t xml:space="preserve"> available spatial datasets.</w:t>
      </w:r>
      <w:r w:rsidR="008A5447" w:rsidRPr="001C2409">
        <w:rPr>
          <w:rFonts w:ascii="Calibri" w:hAnsi="Calibri" w:cs="Calibri"/>
        </w:rPr>
        <w:t xml:space="preserve"> The outputs of the analysis are </w:t>
      </w:r>
      <w:r w:rsidR="00B23C9D">
        <w:rPr>
          <w:rFonts w:ascii="Calibri" w:hAnsi="Calibri" w:cs="Calibri"/>
        </w:rPr>
        <w:t>both at the community (</w:t>
      </w:r>
      <w:r w:rsidR="00DB67CB">
        <w:rPr>
          <w:rFonts w:ascii="Calibri" w:hAnsi="Calibri" w:cs="Calibri"/>
        </w:rPr>
        <w:t>CAPA sites</w:t>
      </w:r>
      <w:r w:rsidR="00B23C9D">
        <w:rPr>
          <w:rFonts w:ascii="Calibri" w:hAnsi="Calibri" w:cs="Calibri"/>
        </w:rPr>
        <w:t>)</w:t>
      </w:r>
      <w:r w:rsidR="008A5447" w:rsidRPr="001C2409">
        <w:rPr>
          <w:rFonts w:ascii="Calibri" w:hAnsi="Calibri" w:cs="Calibri"/>
        </w:rPr>
        <w:t xml:space="preserve"> and district levels</w:t>
      </w:r>
      <w:r w:rsidR="00DB67CB">
        <w:rPr>
          <w:rFonts w:ascii="Calibri" w:hAnsi="Calibri" w:cs="Calibri"/>
        </w:rPr>
        <w:t>.</w:t>
      </w:r>
    </w:p>
    <w:p w14:paraId="373931D1" w14:textId="77777777" w:rsidR="00FD1185" w:rsidRPr="002722B0" w:rsidRDefault="00FD1185" w:rsidP="00FD1185">
      <w:pPr>
        <w:jc w:val="both"/>
        <w:rPr>
          <w:rFonts w:ascii="Calibri" w:hAnsi="Calibri" w:cs="Calibri"/>
        </w:rPr>
      </w:pPr>
    </w:p>
    <w:p w14:paraId="21AF90A2" w14:textId="2974A403" w:rsidR="002722B0" w:rsidRDefault="00DB67CB" w:rsidP="00FD1185">
      <w:pPr>
        <w:jc w:val="both"/>
        <w:rPr>
          <w:rFonts w:ascii="Calibri" w:hAnsi="Calibri" w:cs="Calibri"/>
        </w:rPr>
      </w:pPr>
      <w:r>
        <w:rPr>
          <w:rFonts w:ascii="Calibri" w:hAnsi="Calibri" w:cs="Calibri"/>
        </w:rPr>
        <w:t xml:space="preserve">The consultant </w:t>
      </w:r>
      <w:r w:rsidR="001F4967">
        <w:rPr>
          <w:rFonts w:ascii="Calibri" w:hAnsi="Calibri" w:cs="Calibri"/>
        </w:rPr>
        <w:t xml:space="preserve">will prepare, </w:t>
      </w:r>
      <w:r w:rsidR="0053392B">
        <w:rPr>
          <w:rFonts w:ascii="Calibri" w:hAnsi="Calibri" w:cs="Calibri"/>
        </w:rPr>
        <w:t>analyze</w:t>
      </w:r>
      <w:r w:rsidR="001F4967">
        <w:rPr>
          <w:rFonts w:ascii="Calibri" w:hAnsi="Calibri" w:cs="Calibri"/>
        </w:rPr>
        <w:t xml:space="preserve"> and use these datasets, </w:t>
      </w:r>
      <w:r w:rsidR="001B189C">
        <w:rPr>
          <w:rFonts w:ascii="Calibri" w:hAnsi="Calibri" w:cs="Calibri"/>
        </w:rPr>
        <w:t>along with</w:t>
      </w:r>
      <w:r w:rsidR="001F4967">
        <w:rPr>
          <w:rFonts w:ascii="Calibri" w:hAnsi="Calibri" w:cs="Calibri"/>
        </w:rPr>
        <w:t xml:space="preserve"> all</w:t>
      </w:r>
      <w:r w:rsidR="001B189C">
        <w:rPr>
          <w:rFonts w:ascii="Calibri" w:hAnsi="Calibri" w:cs="Calibri"/>
        </w:rPr>
        <w:t xml:space="preserve"> other </w:t>
      </w:r>
      <w:r w:rsidR="00317F39">
        <w:rPr>
          <w:rFonts w:ascii="Calibri" w:hAnsi="Calibri" w:cs="Calibri"/>
        </w:rPr>
        <w:t>available</w:t>
      </w:r>
      <w:r w:rsidR="001B189C">
        <w:rPr>
          <w:rFonts w:ascii="Calibri" w:hAnsi="Calibri" w:cs="Calibri"/>
        </w:rPr>
        <w:t xml:space="preserve"> information, to pr</w:t>
      </w:r>
      <w:r w:rsidR="00BD396E">
        <w:rPr>
          <w:rFonts w:ascii="Calibri" w:hAnsi="Calibri" w:cs="Calibri"/>
        </w:rPr>
        <w:t>oduce a landmark</w:t>
      </w:r>
      <w:r w:rsidR="00317F39">
        <w:rPr>
          <w:rFonts w:ascii="Calibri" w:hAnsi="Calibri" w:cs="Calibri"/>
        </w:rPr>
        <w:t xml:space="preserve"> publication on the climate vulnerability of Vatu-i-Ra Seascape</w:t>
      </w:r>
      <w:r w:rsidR="00BD396E">
        <w:rPr>
          <w:rFonts w:ascii="Calibri" w:hAnsi="Calibri" w:cs="Calibri"/>
        </w:rPr>
        <w:t>.</w:t>
      </w:r>
      <w:r w:rsidR="0053481E">
        <w:rPr>
          <w:rFonts w:ascii="Calibri" w:hAnsi="Calibri" w:cs="Calibri"/>
        </w:rPr>
        <w:t xml:space="preserve"> This report will be used to </w:t>
      </w:r>
      <w:r w:rsidR="00BB1211">
        <w:rPr>
          <w:rFonts w:ascii="Calibri" w:hAnsi="Calibri" w:cs="Calibri"/>
        </w:rPr>
        <w:t xml:space="preserve">identify </w:t>
      </w:r>
      <w:r w:rsidR="0053481E">
        <w:rPr>
          <w:rFonts w:ascii="Calibri" w:hAnsi="Calibri" w:cs="Calibri"/>
        </w:rPr>
        <w:t xml:space="preserve">future priorities and </w:t>
      </w:r>
      <w:r w:rsidR="00B23C9D">
        <w:rPr>
          <w:rFonts w:ascii="Calibri" w:hAnsi="Calibri" w:cs="Calibri"/>
        </w:rPr>
        <w:t>support</w:t>
      </w:r>
      <w:r w:rsidR="0053481E">
        <w:rPr>
          <w:rFonts w:ascii="Calibri" w:hAnsi="Calibri" w:cs="Calibri"/>
        </w:rPr>
        <w:t xml:space="preserve"> communities to enhance resilience. </w:t>
      </w:r>
    </w:p>
    <w:p w14:paraId="7E94BEB0" w14:textId="77777777" w:rsidR="006D51D5" w:rsidRDefault="006D51D5" w:rsidP="00FD1185">
      <w:pPr>
        <w:jc w:val="both"/>
        <w:rPr>
          <w:rFonts w:ascii="Calibri" w:hAnsi="Calibri" w:cs="Calibri"/>
        </w:rPr>
      </w:pPr>
    </w:p>
    <w:p w14:paraId="4306038D" w14:textId="19070CC6" w:rsidR="006D51D5" w:rsidRDefault="004556BD" w:rsidP="00FD1185">
      <w:pPr>
        <w:jc w:val="both"/>
        <w:rPr>
          <w:rFonts w:ascii="Calibri" w:hAnsi="Calibri" w:cs="Calibri"/>
        </w:rPr>
      </w:pPr>
      <w:r>
        <w:rPr>
          <w:rFonts w:ascii="Calibri" w:hAnsi="Calibri" w:cs="Calibri"/>
        </w:rPr>
        <w:t>The total effort expected to complete the consultancy is 40 days.</w:t>
      </w:r>
      <w:r w:rsidR="006377EE">
        <w:rPr>
          <w:rFonts w:ascii="Calibri" w:hAnsi="Calibri" w:cs="Calibri"/>
        </w:rPr>
        <w:t xml:space="preserve"> The consultant will be expected to work under the guidance of the WCS team.</w:t>
      </w:r>
    </w:p>
    <w:p w14:paraId="5901D490" w14:textId="77777777" w:rsidR="00DB67CB" w:rsidRPr="002722B0" w:rsidRDefault="00DB67CB" w:rsidP="00FD1185">
      <w:pPr>
        <w:jc w:val="both"/>
        <w:rPr>
          <w:rFonts w:ascii="Calibri" w:hAnsi="Calibri" w:cs="Calibri"/>
        </w:rPr>
      </w:pPr>
    </w:p>
    <w:p w14:paraId="4931C433" w14:textId="1540C1F4" w:rsidR="002722B0" w:rsidRPr="002722B0" w:rsidRDefault="002722B0" w:rsidP="00FD1185">
      <w:pPr>
        <w:jc w:val="both"/>
        <w:rPr>
          <w:rFonts w:ascii="Calibri" w:hAnsi="Calibri" w:cs="Calibri"/>
          <w:b/>
          <w:bCs/>
        </w:rPr>
      </w:pPr>
      <w:r w:rsidRPr="002722B0">
        <w:rPr>
          <w:rFonts w:ascii="Calibri" w:hAnsi="Calibri" w:cs="Calibri"/>
          <w:b/>
          <w:bCs/>
        </w:rPr>
        <w:t xml:space="preserve">Objectives </w:t>
      </w:r>
    </w:p>
    <w:p w14:paraId="79C26083" w14:textId="77777777" w:rsidR="00DB67CB" w:rsidRDefault="00DB67CB" w:rsidP="002722B0">
      <w:pPr>
        <w:jc w:val="both"/>
        <w:rPr>
          <w:rFonts w:ascii="Calibri" w:hAnsi="Calibri" w:cs="Calibri"/>
        </w:rPr>
      </w:pPr>
    </w:p>
    <w:p w14:paraId="7C6E9B87" w14:textId="36446ACF" w:rsidR="002722B0" w:rsidRDefault="002722B0" w:rsidP="002722B0">
      <w:pPr>
        <w:jc w:val="both"/>
        <w:rPr>
          <w:rFonts w:ascii="Calibri" w:hAnsi="Calibri" w:cs="Calibri"/>
        </w:rPr>
      </w:pPr>
      <w:r w:rsidRPr="002722B0">
        <w:rPr>
          <w:rFonts w:ascii="Calibri" w:hAnsi="Calibri" w:cs="Calibri"/>
        </w:rPr>
        <w:t>The objectives of the consultancy are to:</w:t>
      </w:r>
    </w:p>
    <w:p w14:paraId="70EA8FA6" w14:textId="77777777" w:rsidR="00BB2202" w:rsidRPr="002722B0" w:rsidRDefault="00BB2202" w:rsidP="002722B0">
      <w:pPr>
        <w:jc w:val="both"/>
        <w:rPr>
          <w:rFonts w:ascii="Calibri" w:hAnsi="Calibri" w:cs="Calibri"/>
        </w:rPr>
      </w:pPr>
    </w:p>
    <w:p w14:paraId="53A8F1FA" w14:textId="0D6E8E3F" w:rsidR="001B42E5" w:rsidRDefault="001B42E5" w:rsidP="002722B0">
      <w:pPr>
        <w:pStyle w:val="ListParagraph"/>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jc w:val="both"/>
        <w:rPr>
          <w:rFonts w:ascii="Calibri" w:hAnsi="Calibri" w:cs="Calibri"/>
        </w:rPr>
      </w:pPr>
      <w:r>
        <w:rPr>
          <w:rFonts w:ascii="Calibri" w:hAnsi="Calibri" w:cs="Calibri"/>
        </w:rPr>
        <w:t>Review and organize</w:t>
      </w:r>
      <w:r w:rsidR="00BF1F71">
        <w:rPr>
          <w:rFonts w:ascii="Calibri" w:hAnsi="Calibri" w:cs="Calibri"/>
        </w:rPr>
        <w:t xml:space="preserve"> the datasets for the abovementioned community vulnerability</w:t>
      </w:r>
      <w:r w:rsidR="006A742E">
        <w:rPr>
          <w:rFonts w:ascii="Calibri" w:hAnsi="Calibri" w:cs="Calibri"/>
        </w:rPr>
        <w:t xml:space="preserve"> and risk</w:t>
      </w:r>
      <w:r w:rsidR="00BF1F71">
        <w:rPr>
          <w:rFonts w:ascii="Calibri" w:hAnsi="Calibri" w:cs="Calibri"/>
        </w:rPr>
        <w:t xml:space="preserve"> assessments</w:t>
      </w:r>
      <w:r w:rsidR="00984EFA">
        <w:rPr>
          <w:rFonts w:ascii="Calibri" w:hAnsi="Calibri" w:cs="Calibri"/>
        </w:rPr>
        <w:t>.</w:t>
      </w:r>
    </w:p>
    <w:p w14:paraId="63638A29" w14:textId="6553B57D" w:rsidR="00BF1F71" w:rsidRDefault="00BF1F71" w:rsidP="002722B0">
      <w:pPr>
        <w:pStyle w:val="ListParagraph"/>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jc w:val="both"/>
        <w:rPr>
          <w:rFonts w:ascii="Calibri" w:hAnsi="Calibri" w:cs="Calibri"/>
        </w:rPr>
      </w:pPr>
      <w:r>
        <w:rPr>
          <w:rFonts w:ascii="Calibri" w:hAnsi="Calibri" w:cs="Calibri"/>
        </w:rPr>
        <w:t xml:space="preserve">Conduct a desktop review of available </w:t>
      </w:r>
      <w:r w:rsidR="00363CE0">
        <w:rPr>
          <w:rFonts w:ascii="Calibri" w:hAnsi="Calibri" w:cs="Calibri"/>
        </w:rPr>
        <w:t>reports and other sources on the climate vulnerability of Vatu-i-Ra Seascape</w:t>
      </w:r>
      <w:r w:rsidR="00984EFA">
        <w:rPr>
          <w:rFonts w:ascii="Calibri" w:hAnsi="Calibri" w:cs="Calibri"/>
        </w:rPr>
        <w:t>.</w:t>
      </w:r>
    </w:p>
    <w:p w14:paraId="259E01C7" w14:textId="271AE7EA" w:rsidR="00363CE0" w:rsidRDefault="00363CE0" w:rsidP="009357BD">
      <w:pPr>
        <w:pStyle w:val="ListParagraph"/>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jc w:val="both"/>
        <w:rPr>
          <w:rFonts w:ascii="Calibri" w:hAnsi="Calibri" w:cs="Calibri"/>
        </w:rPr>
      </w:pPr>
      <w:r>
        <w:rPr>
          <w:rFonts w:ascii="Calibri" w:hAnsi="Calibri" w:cs="Calibri"/>
        </w:rPr>
        <w:t xml:space="preserve">Prepare a </w:t>
      </w:r>
      <w:r w:rsidR="006D51D5">
        <w:rPr>
          <w:rFonts w:ascii="Calibri" w:hAnsi="Calibri" w:cs="Calibri"/>
        </w:rPr>
        <w:t>high-quality</w:t>
      </w:r>
      <w:r>
        <w:rPr>
          <w:rFonts w:ascii="Calibri" w:hAnsi="Calibri" w:cs="Calibri"/>
        </w:rPr>
        <w:t xml:space="preserve"> report </w:t>
      </w:r>
      <w:r w:rsidR="001E29EA">
        <w:rPr>
          <w:rFonts w:ascii="Calibri" w:hAnsi="Calibri" w:cs="Calibri"/>
        </w:rPr>
        <w:t xml:space="preserve">outlining the findings of the assessments and draw clear </w:t>
      </w:r>
      <w:r w:rsidR="006D51D5">
        <w:rPr>
          <w:rFonts w:ascii="Calibri" w:hAnsi="Calibri" w:cs="Calibri"/>
        </w:rPr>
        <w:t xml:space="preserve">conclusions that can be understood by a wide audience. </w:t>
      </w:r>
    </w:p>
    <w:p w14:paraId="1C643482" w14:textId="4778D7D5" w:rsidR="002722B0" w:rsidRPr="002722B0" w:rsidRDefault="002722B0" w:rsidP="002722B0">
      <w:pPr>
        <w:jc w:val="both"/>
        <w:rPr>
          <w:rFonts w:ascii="Calibri" w:hAnsi="Calibri" w:cs="Calibri"/>
          <w:b/>
          <w:bCs/>
        </w:rPr>
      </w:pPr>
      <w:r w:rsidRPr="002722B0">
        <w:rPr>
          <w:rFonts w:ascii="Calibri" w:hAnsi="Calibri" w:cs="Calibri"/>
          <w:b/>
          <w:bCs/>
        </w:rPr>
        <w:lastRenderedPageBreak/>
        <w:t xml:space="preserve">Scope of </w:t>
      </w:r>
      <w:r w:rsidR="006A742E">
        <w:rPr>
          <w:rFonts w:ascii="Calibri" w:hAnsi="Calibri" w:cs="Calibri"/>
          <w:b/>
          <w:bCs/>
        </w:rPr>
        <w:t>w</w:t>
      </w:r>
      <w:r w:rsidRPr="002722B0">
        <w:rPr>
          <w:rFonts w:ascii="Calibri" w:hAnsi="Calibri" w:cs="Calibri"/>
          <w:b/>
          <w:bCs/>
        </w:rPr>
        <w:t xml:space="preserve">ork </w:t>
      </w:r>
      <w:r w:rsidR="006A742E">
        <w:rPr>
          <w:rFonts w:ascii="Calibri" w:hAnsi="Calibri" w:cs="Calibri"/>
          <w:b/>
          <w:bCs/>
        </w:rPr>
        <w:t>and</w:t>
      </w:r>
      <w:r w:rsidRPr="002722B0">
        <w:rPr>
          <w:rFonts w:ascii="Calibri" w:hAnsi="Calibri" w:cs="Calibri"/>
          <w:b/>
          <w:bCs/>
        </w:rPr>
        <w:t xml:space="preserve"> </w:t>
      </w:r>
      <w:r w:rsidR="006A742E">
        <w:rPr>
          <w:rFonts w:ascii="Calibri" w:hAnsi="Calibri" w:cs="Calibri"/>
          <w:b/>
          <w:bCs/>
        </w:rPr>
        <w:t>d</w:t>
      </w:r>
      <w:r w:rsidRPr="002722B0">
        <w:rPr>
          <w:rFonts w:ascii="Calibri" w:hAnsi="Calibri" w:cs="Calibri"/>
          <w:b/>
          <w:bCs/>
        </w:rPr>
        <w:t xml:space="preserve">eliverables </w:t>
      </w:r>
    </w:p>
    <w:p w14:paraId="0B4A2648" w14:textId="77777777" w:rsidR="006377EE" w:rsidRDefault="006377EE" w:rsidP="002722B0">
      <w:pPr>
        <w:jc w:val="both"/>
        <w:rPr>
          <w:rFonts w:ascii="Calibri" w:hAnsi="Calibri" w:cs="Calibri"/>
        </w:rPr>
      </w:pPr>
    </w:p>
    <w:p w14:paraId="4B3F2D87" w14:textId="131798B5" w:rsidR="002722B0" w:rsidRPr="002722B0" w:rsidRDefault="002722B0" w:rsidP="002722B0">
      <w:pPr>
        <w:jc w:val="both"/>
        <w:rPr>
          <w:rFonts w:ascii="Calibri" w:hAnsi="Calibri" w:cs="Calibri"/>
        </w:rPr>
      </w:pPr>
      <w:r w:rsidRPr="002722B0">
        <w:rPr>
          <w:rFonts w:ascii="Calibri" w:hAnsi="Calibri" w:cs="Calibri"/>
        </w:rPr>
        <w:t>The consultant will conduct the following tasks by the estimated deadline:</w:t>
      </w:r>
    </w:p>
    <w:p w14:paraId="51C266C3" w14:textId="77777777" w:rsidR="002722B0" w:rsidRPr="002722B0" w:rsidRDefault="002722B0" w:rsidP="002722B0">
      <w:pPr>
        <w:jc w:val="both"/>
        <w:rPr>
          <w:rFonts w:ascii="Calibri" w:hAnsi="Calibri" w:cs="Calibri"/>
        </w:rPr>
      </w:pPr>
    </w:p>
    <w:tbl>
      <w:tblPr>
        <w:tblStyle w:val="TableGrid"/>
        <w:tblW w:w="8359" w:type="dxa"/>
        <w:tblLook w:val="04A0" w:firstRow="1" w:lastRow="0" w:firstColumn="1" w:lastColumn="0" w:noHBand="0" w:noVBand="1"/>
      </w:tblPr>
      <w:tblGrid>
        <w:gridCol w:w="715"/>
        <w:gridCol w:w="5177"/>
        <w:gridCol w:w="2467"/>
      </w:tblGrid>
      <w:tr w:rsidR="002722B0" w:rsidRPr="002722B0" w14:paraId="01D60628" w14:textId="77777777" w:rsidTr="002722B0">
        <w:tc>
          <w:tcPr>
            <w:tcW w:w="715" w:type="dxa"/>
            <w:shd w:val="clear" w:color="auto" w:fill="BFBFBF" w:themeFill="background1" w:themeFillShade="BF"/>
          </w:tcPr>
          <w:p w14:paraId="29ED3510" w14:textId="77777777" w:rsidR="002722B0" w:rsidRPr="002722B0" w:rsidRDefault="002722B0" w:rsidP="002722B0">
            <w:pPr>
              <w:jc w:val="both"/>
              <w:rPr>
                <w:rFonts w:ascii="Calibri" w:hAnsi="Calibri" w:cs="Calibri"/>
                <w:b/>
                <w:bCs/>
              </w:rPr>
            </w:pPr>
          </w:p>
        </w:tc>
        <w:tc>
          <w:tcPr>
            <w:tcW w:w="5177" w:type="dxa"/>
            <w:shd w:val="clear" w:color="auto" w:fill="BFBFBF" w:themeFill="background1" w:themeFillShade="BF"/>
          </w:tcPr>
          <w:p w14:paraId="0C1961B6" w14:textId="77777777" w:rsidR="002722B0" w:rsidRPr="002722B0" w:rsidRDefault="002722B0" w:rsidP="002722B0">
            <w:pPr>
              <w:jc w:val="both"/>
              <w:rPr>
                <w:rFonts w:ascii="Calibri" w:hAnsi="Calibri" w:cs="Calibri"/>
                <w:b/>
                <w:bCs/>
              </w:rPr>
            </w:pPr>
            <w:r w:rsidRPr="002722B0">
              <w:rPr>
                <w:rFonts w:ascii="Calibri" w:hAnsi="Calibri" w:cs="Calibri"/>
                <w:b/>
                <w:bCs/>
              </w:rPr>
              <w:t>Item</w:t>
            </w:r>
          </w:p>
        </w:tc>
        <w:tc>
          <w:tcPr>
            <w:tcW w:w="2467" w:type="dxa"/>
            <w:shd w:val="clear" w:color="auto" w:fill="BFBFBF" w:themeFill="background1" w:themeFillShade="BF"/>
          </w:tcPr>
          <w:p w14:paraId="44C62DC0" w14:textId="77777777" w:rsidR="002722B0" w:rsidRPr="002722B0" w:rsidRDefault="002722B0" w:rsidP="002722B0">
            <w:pPr>
              <w:rPr>
                <w:rFonts w:ascii="Calibri" w:hAnsi="Calibri" w:cs="Calibri"/>
                <w:b/>
                <w:bCs/>
              </w:rPr>
            </w:pPr>
            <w:r w:rsidRPr="002722B0">
              <w:rPr>
                <w:rFonts w:ascii="Calibri" w:hAnsi="Calibri" w:cs="Calibri"/>
                <w:b/>
                <w:bCs/>
              </w:rPr>
              <w:t>Estimated timeframe (after signing the consultancy contract)</w:t>
            </w:r>
          </w:p>
        </w:tc>
      </w:tr>
      <w:tr w:rsidR="002722B0" w:rsidRPr="002722B0" w14:paraId="70936515" w14:textId="77777777" w:rsidTr="002722B0">
        <w:tc>
          <w:tcPr>
            <w:tcW w:w="715" w:type="dxa"/>
          </w:tcPr>
          <w:p w14:paraId="0AB6D31F" w14:textId="77777777" w:rsidR="002722B0" w:rsidRPr="002722B0" w:rsidRDefault="002722B0" w:rsidP="002722B0">
            <w:pPr>
              <w:pStyle w:val="ListParagraph"/>
              <w:numPr>
                <w:ilvl w:val="0"/>
                <w:numId w:val="55"/>
              </w:numPr>
              <w:jc w:val="both"/>
              <w:rPr>
                <w:rFonts w:ascii="Calibri" w:hAnsi="Calibri" w:cs="Calibri"/>
              </w:rPr>
            </w:pPr>
          </w:p>
        </w:tc>
        <w:tc>
          <w:tcPr>
            <w:tcW w:w="5177" w:type="dxa"/>
          </w:tcPr>
          <w:p w14:paraId="137BC662" w14:textId="07D42564" w:rsidR="002722B0" w:rsidRDefault="002722B0" w:rsidP="002722B0">
            <w:pPr>
              <w:jc w:val="both"/>
              <w:rPr>
                <w:rFonts w:ascii="Calibri" w:hAnsi="Calibri" w:cs="Calibri"/>
              </w:rPr>
            </w:pPr>
            <w:r w:rsidRPr="002722B0">
              <w:rPr>
                <w:rFonts w:ascii="Calibri" w:hAnsi="Calibri" w:cs="Calibri"/>
              </w:rPr>
              <w:t xml:space="preserve">Project inception meeting </w:t>
            </w:r>
          </w:p>
          <w:p w14:paraId="22CE14A6" w14:textId="77777777" w:rsidR="00005C4F" w:rsidRPr="002722B0" w:rsidRDefault="00005C4F" w:rsidP="002722B0">
            <w:pPr>
              <w:jc w:val="both"/>
              <w:rPr>
                <w:rFonts w:ascii="Calibri" w:hAnsi="Calibri" w:cs="Calibri"/>
              </w:rPr>
            </w:pPr>
          </w:p>
        </w:tc>
        <w:tc>
          <w:tcPr>
            <w:tcW w:w="2467" w:type="dxa"/>
          </w:tcPr>
          <w:p w14:paraId="6CC829D6" w14:textId="77777777" w:rsidR="00005C4F" w:rsidRDefault="00005C4F" w:rsidP="002722B0">
            <w:pPr>
              <w:jc w:val="both"/>
              <w:rPr>
                <w:rFonts w:ascii="Calibri" w:hAnsi="Calibri" w:cs="Calibri"/>
              </w:rPr>
            </w:pPr>
          </w:p>
          <w:p w14:paraId="56FADA3E" w14:textId="0985CAF7" w:rsidR="002722B0" w:rsidRPr="002722B0" w:rsidRDefault="00C32B04" w:rsidP="002722B0">
            <w:pPr>
              <w:jc w:val="both"/>
              <w:rPr>
                <w:rFonts w:ascii="Calibri" w:hAnsi="Calibri" w:cs="Calibri"/>
              </w:rPr>
            </w:pPr>
            <w:r>
              <w:rPr>
                <w:rFonts w:ascii="Calibri" w:hAnsi="Calibri" w:cs="Calibri"/>
              </w:rPr>
              <w:t>1</w:t>
            </w:r>
            <w:r w:rsidR="002722B0" w:rsidRPr="002722B0">
              <w:rPr>
                <w:rFonts w:ascii="Calibri" w:hAnsi="Calibri" w:cs="Calibri"/>
              </w:rPr>
              <w:t xml:space="preserve"> week</w:t>
            </w:r>
          </w:p>
        </w:tc>
      </w:tr>
      <w:tr w:rsidR="002722B0" w:rsidRPr="002722B0" w14:paraId="574C6387" w14:textId="77777777" w:rsidTr="002722B0">
        <w:tc>
          <w:tcPr>
            <w:tcW w:w="715" w:type="dxa"/>
          </w:tcPr>
          <w:p w14:paraId="6199D601" w14:textId="77777777" w:rsidR="002722B0" w:rsidRPr="002722B0" w:rsidRDefault="002722B0" w:rsidP="002722B0">
            <w:pPr>
              <w:pStyle w:val="ListParagraph"/>
              <w:numPr>
                <w:ilvl w:val="0"/>
                <w:numId w:val="55"/>
              </w:numPr>
              <w:jc w:val="both"/>
              <w:rPr>
                <w:rFonts w:ascii="Calibri" w:hAnsi="Calibri" w:cs="Calibri"/>
              </w:rPr>
            </w:pPr>
          </w:p>
        </w:tc>
        <w:tc>
          <w:tcPr>
            <w:tcW w:w="5177" w:type="dxa"/>
          </w:tcPr>
          <w:p w14:paraId="65B3DC79" w14:textId="48B7D375" w:rsidR="00005C4F" w:rsidRPr="002722B0" w:rsidRDefault="00E8683A" w:rsidP="008447D7">
            <w:pPr>
              <w:jc w:val="both"/>
              <w:rPr>
                <w:rFonts w:ascii="Calibri" w:hAnsi="Calibri" w:cs="Calibri"/>
              </w:rPr>
            </w:pPr>
            <w:r>
              <w:rPr>
                <w:rFonts w:ascii="Calibri" w:hAnsi="Calibri" w:cs="Calibri"/>
              </w:rPr>
              <w:t>Conduct a desktop review of</w:t>
            </w:r>
            <w:r w:rsidR="00005C4F">
              <w:rPr>
                <w:rFonts w:ascii="Calibri" w:hAnsi="Calibri" w:cs="Calibri"/>
              </w:rPr>
              <w:t xml:space="preserve"> existing report</w:t>
            </w:r>
            <w:r>
              <w:rPr>
                <w:rFonts w:ascii="Calibri" w:hAnsi="Calibri" w:cs="Calibri"/>
              </w:rPr>
              <w:t>s</w:t>
            </w:r>
            <w:r w:rsidR="00005C4F">
              <w:rPr>
                <w:rFonts w:ascii="Calibri" w:hAnsi="Calibri" w:cs="Calibri"/>
              </w:rPr>
              <w:t xml:space="preserve"> and other sources of information on the climate </w:t>
            </w:r>
            <w:r>
              <w:rPr>
                <w:rFonts w:ascii="Calibri" w:hAnsi="Calibri" w:cs="Calibri"/>
              </w:rPr>
              <w:t>vulnerability</w:t>
            </w:r>
            <w:r w:rsidR="00005C4F">
              <w:rPr>
                <w:rFonts w:ascii="Calibri" w:hAnsi="Calibri" w:cs="Calibri"/>
              </w:rPr>
              <w:t xml:space="preserve"> of Vatu-i</w:t>
            </w:r>
            <w:r>
              <w:rPr>
                <w:rFonts w:ascii="Calibri" w:hAnsi="Calibri" w:cs="Calibri"/>
              </w:rPr>
              <w:t>-Ra Seascape.</w:t>
            </w:r>
          </w:p>
        </w:tc>
        <w:tc>
          <w:tcPr>
            <w:tcW w:w="2467" w:type="dxa"/>
          </w:tcPr>
          <w:p w14:paraId="38D1F5E5" w14:textId="77777777" w:rsidR="00C32B04" w:rsidRDefault="00C32B04" w:rsidP="002722B0">
            <w:pPr>
              <w:jc w:val="both"/>
              <w:rPr>
                <w:rFonts w:ascii="Calibri" w:hAnsi="Calibri" w:cs="Calibri"/>
              </w:rPr>
            </w:pPr>
          </w:p>
          <w:p w14:paraId="401DEE51" w14:textId="12D60D89" w:rsidR="002722B0" w:rsidRPr="002722B0" w:rsidRDefault="00C32B04" w:rsidP="002722B0">
            <w:pPr>
              <w:jc w:val="both"/>
              <w:rPr>
                <w:rFonts w:ascii="Calibri" w:hAnsi="Calibri" w:cs="Calibri"/>
              </w:rPr>
            </w:pPr>
            <w:r>
              <w:rPr>
                <w:rFonts w:ascii="Calibri" w:hAnsi="Calibri" w:cs="Calibri"/>
              </w:rPr>
              <w:t>2</w:t>
            </w:r>
            <w:r w:rsidR="002722B0" w:rsidRPr="002722B0">
              <w:rPr>
                <w:rFonts w:ascii="Calibri" w:hAnsi="Calibri" w:cs="Calibri"/>
              </w:rPr>
              <w:t xml:space="preserve"> weeks </w:t>
            </w:r>
          </w:p>
        </w:tc>
      </w:tr>
      <w:tr w:rsidR="00C32B04" w:rsidRPr="002722B0" w14:paraId="22AE19BA" w14:textId="77777777" w:rsidTr="002722B0">
        <w:tc>
          <w:tcPr>
            <w:tcW w:w="715" w:type="dxa"/>
          </w:tcPr>
          <w:p w14:paraId="28932489" w14:textId="77777777" w:rsidR="00C32B04" w:rsidRPr="002722B0" w:rsidRDefault="00C32B04" w:rsidP="002722B0">
            <w:pPr>
              <w:pStyle w:val="ListParagraph"/>
              <w:numPr>
                <w:ilvl w:val="0"/>
                <w:numId w:val="55"/>
              </w:numPr>
              <w:jc w:val="both"/>
              <w:rPr>
                <w:rFonts w:ascii="Calibri" w:hAnsi="Calibri" w:cs="Calibri"/>
              </w:rPr>
            </w:pPr>
          </w:p>
        </w:tc>
        <w:tc>
          <w:tcPr>
            <w:tcW w:w="5177" w:type="dxa"/>
          </w:tcPr>
          <w:p w14:paraId="2FED643A" w14:textId="644E2EC6" w:rsidR="00C32B04" w:rsidRPr="002722B0" w:rsidRDefault="00C32B04" w:rsidP="002722B0">
            <w:pPr>
              <w:jc w:val="both"/>
              <w:rPr>
                <w:rFonts w:ascii="Calibri" w:hAnsi="Calibri" w:cs="Calibri"/>
              </w:rPr>
            </w:pPr>
            <w:r w:rsidRPr="002722B0">
              <w:rPr>
                <w:rFonts w:ascii="Calibri" w:hAnsi="Calibri" w:cs="Calibri"/>
              </w:rPr>
              <w:t>Review</w:t>
            </w:r>
            <w:r w:rsidR="00E8683A">
              <w:rPr>
                <w:rFonts w:ascii="Calibri" w:hAnsi="Calibri" w:cs="Calibri"/>
              </w:rPr>
              <w:t xml:space="preserve">, organize and analyze </w:t>
            </w:r>
            <w:r w:rsidR="008447D7">
              <w:rPr>
                <w:rFonts w:ascii="Calibri" w:hAnsi="Calibri" w:cs="Calibri"/>
              </w:rPr>
              <w:t>climate</w:t>
            </w:r>
            <w:r w:rsidR="00E8683A">
              <w:rPr>
                <w:rFonts w:ascii="Calibri" w:hAnsi="Calibri" w:cs="Calibri"/>
              </w:rPr>
              <w:t xml:space="preserve"> vulnerability </w:t>
            </w:r>
            <w:r w:rsidR="008447D7">
              <w:rPr>
                <w:rFonts w:ascii="Calibri" w:hAnsi="Calibri" w:cs="Calibri"/>
              </w:rPr>
              <w:t xml:space="preserve">from </w:t>
            </w:r>
            <w:r w:rsidR="006A742E">
              <w:rPr>
                <w:rFonts w:ascii="Calibri" w:hAnsi="Calibri" w:cs="Calibri"/>
              </w:rPr>
              <w:t xml:space="preserve">the </w:t>
            </w:r>
            <w:r w:rsidR="008447D7">
              <w:rPr>
                <w:rFonts w:ascii="Calibri" w:hAnsi="Calibri" w:cs="Calibri"/>
              </w:rPr>
              <w:t>WCS surveys</w:t>
            </w:r>
          </w:p>
        </w:tc>
        <w:tc>
          <w:tcPr>
            <w:tcW w:w="2467" w:type="dxa"/>
            <w:vMerge w:val="restart"/>
          </w:tcPr>
          <w:p w14:paraId="640DEEEE" w14:textId="77777777" w:rsidR="00C32B04" w:rsidRDefault="00C32B04" w:rsidP="002722B0">
            <w:pPr>
              <w:jc w:val="both"/>
              <w:rPr>
                <w:rFonts w:ascii="Calibri" w:hAnsi="Calibri" w:cs="Calibri"/>
              </w:rPr>
            </w:pPr>
          </w:p>
          <w:p w14:paraId="2A5151B8" w14:textId="3FBC1C74" w:rsidR="00C32B04" w:rsidRPr="002722B0" w:rsidRDefault="00251EDE" w:rsidP="002722B0">
            <w:pPr>
              <w:jc w:val="both"/>
              <w:rPr>
                <w:rFonts w:ascii="Calibri" w:hAnsi="Calibri" w:cs="Calibri"/>
              </w:rPr>
            </w:pPr>
            <w:r>
              <w:rPr>
                <w:rFonts w:ascii="Calibri" w:hAnsi="Calibri" w:cs="Calibri"/>
              </w:rPr>
              <w:t>3 Weeks</w:t>
            </w:r>
          </w:p>
          <w:p w14:paraId="412AD159" w14:textId="10AA3273" w:rsidR="00C32B04" w:rsidRPr="002722B0" w:rsidRDefault="00C32B04" w:rsidP="002722B0">
            <w:pPr>
              <w:jc w:val="both"/>
              <w:rPr>
                <w:rFonts w:ascii="Calibri" w:hAnsi="Calibri" w:cs="Calibri"/>
              </w:rPr>
            </w:pPr>
          </w:p>
        </w:tc>
      </w:tr>
      <w:tr w:rsidR="00C32B04" w:rsidRPr="002722B0" w14:paraId="28D020CC" w14:textId="77777777" w:rsidTr="002722B0">
        <w:tc>
          <w:tcPr>
            <w:tcW w:w="715" w:type="dxa"/>
          </w:tcPr>
          <w:p w14:paraId="0C1DB89C" w14:textId="77777777" w:rsidR="00C32B04" w:rsidRPr="002722B0" w:rsidRDefault="00C32B04" w:rsidP="002722B0">
            <w:pPr>
              <w:pStyle w:val="ListParagraph"/>
              <w:numPr>
                <w:ilvl w:val="0"/>
                <w:numId w:val="55"/>
              </w:numPr>
              <w:jc w:val="both"/>
              <w:rPr>
                <w:rFonts w:ascii="Calibri" w:hAnsi="Calibri" w:cs="Calibri"/>
              </w:rPr>
            </w:pPr>
          </w:p>
        </w:tc>
        <w:tc>
          <w:tcPr>
            <w:tcW w:w="5177" w:type="dxa"/>
          </w:tcPr>
          <w:p w14:paraId="6B3FE973" w14:textId="7F886889" w:rsidR="00C32B04" w:rsidRPr="002722B0" w:rsidRDefault="008447D7" w:rsidP="002722B0">
            <w:pPr>
              <w:jc w:val="both"/>
              <w:rPr>
                <w:rFonts w:ascii="Calibri" w:hAnsi="Calibri" w:cs="Calibri"/>
              </w:rPr>
            </w:pPr>
            <w:r>
              <w:rPr>
                <w:rFonts w:ascii="Calibri" w:hAnsi="Calibri" w:cs="Calibri"/>
              </w:rPr>
              <w:t>Submit a draft report outline for review and clearance from WCS</w:t>
            </w:r>
            <w:r w:rsidR="00C32B04" w:rsidRPr="002722B0">
              <w:rPr>
                <w:rFonts w:ascii="Calibri" w:hAnsi="Calibri" w:cs="Calibri"/>
              </w:rPr>
              <w:t xml:space="preserve"> </w:t>
            </w:r>
          </w:p>
        </w:tc>
        <w:tc>
          <w:tcPr>
            <w:tcW w:w="2467" w:type="dxa"/>
            <w:vMerge/>
          </w:tcPr>
          <w:p w14:paraId="0DEBC423" w14:textId="0F1817AF" w:rsidR="00C32B04" w:rsidRPr="002722B0" w:rsidRDefault="00C32B04" w:rsidP="002722B0">
            <w:pPr>
              <w:jc w:val="both"/>
              <w:rPr>
                <w:rFonts w:ascii="Calibri" w:hAnsi="Calibri" w:cs="Calibri"/>
              </w:rPr>
            </w:pPr>
          </w:p>
        </w:tc>
      </w:tr>
      <w:tr w:rsidR="00C32B04" w:rsidRPr="002722B0" w14:paraId="3B23D233" w14:textId="77777777" w:rsidTr="002722B0">
        <w:tc>
          <w:tcPr>
            <w:tcW w:w="715" w:type="dxa"/>
          </w:tcPr>
          <w:p w14:paraId="4E77905F" w14:textId="77777777" w:rsidR="00C32B04" w:rsidRPr="002722B0" w:rsidRDefault="00C32B04" w:rsidP="002722B0">
            <w:pPr>
              <w:pStyle w:val="ListParagraph"/>
              <w:numPr>
                <w:ilvl w:val="0"/>
                <w:numId w:val="55"/>
              </w:numPr>
              <w:jc w:val="both"/>
              <w:rPr>
                <w:rFonts w:ascii="Calibri" w:hAnsi="Calibri" w:cs="Calibri"/>
              </w:rPr>
            </w:pPr>
          </w:p>
        </w:tc>
        <w:tc>
          <w:tcPr>
            <w:tcW w:w="5177" w:type="dxa"/>
          </w:tcPr>
          <w:p w14:paraId="5BEA6F7E" w14:textId="6B8D9E66" w:rsidR="00C32B04" w:rsidRPr="002722B0" w:rsidRDefault="00552AD3" w:rsidP="002722B0">
            <w:pPr>
              <w:jc w:val="both"/>
              <w:rPr>
                <w:rFonts w:ascii="Calibri" w:hAnsi="Calibri" w:cs="Calibri"/>
              </w:rPr>
            </w:pPr>
            <w:r>
              <w:rPr>
                <w:rFonts w:ascii="Calibri" w:hAnsi="Calibri" w:cs="Calibri"/>
              </w:rPr>
              <w:t>Prepare draft report for review and feedback from WCS</w:t>
            </w:r>
            <w:r w:rsidR="00C32B04" w:rsidRPr="002722B0">
              <w:rPr>
                <w:rFonts w:ascii="Calibri" w:hAnsi="Calibri" w:cs="Calibri"/>
              </w:rPr>
              <w:t xml:space="preserve"> </w:t>
            </w:r>
          </w:p>
        </w:tc>
        <w:tc>
          <w:tcPr>
            <w:tcW w:w="2467" w:type="dxa"/>
          </w:tcPr>
          <w:p w14:paraId="730D47BF" w14:textId="77777777" w:rsidR="00C32B04" w:rsidRDefault="00C32B04" w:rsidP="002722B0">
            <w:pPr>
              <w:jc w:val="both"/>
              <w:rPr>
                <w:rFonts w:ascii="Calibri" w:hAnsi="Calibri" w:cs="Calibri"/>
              </w:rPr>
            </w:pPr>
          </w:p>
          <w:p w14:paraId="3EF99F8A" w14:textId="77777777" w:rsidR="00C32B04" w:rsidRDefault="00C32B04" w:rsidP="002722B0">
            <w:pPr>
              <w:jc w:val="both"/>
              <w:rPr>
                <w:rFonts w:ascii="Calibri" w:hAnsi="Calibri" w:cs="Calibri"/>
              </w:rPr>
            </w:pPr>
          </w:p>
          <w:p w14:paraId="4BC40C97" w14:textId="1BB1C713" w:rsidR="00C32B04" w:rsidRPr="002722B0" w:rsidRDefault="00251EDE" w:rsidP="002722B0">
            <w:pPr>
              <w:jc w:val="both"/>
              <w:rPr>
                <w:rFonts w:ascii="Calibri" w:hAnsi="Calibri" w:cs="Calibri"/>
              </w:rPr>
            </w:pPr>
            <w:r>
              <w:rPr>
                <w:rFonts w:ascii="Calibri" w:hAnsi="Calibri" w:cs="Calibri"/>
              </w:rPr>
              <w:t>5 Weeks</w:t>
            </w:r>
            <w:r w:rsidR="00C32B04" w:rsidRPr="002722B0">
              <w:rPr>
                <w:rFonts w:ascii="Calibri" w:hAnsi="Calibri" w:cs="Calibri"/>
              </w:rPr>
              <w:t xml:space="preserve"> </w:t>
            </w:r>
          </w:p>
        </w:tc>
      </w:tr>
      <w:tr w:rsidR="00C32B04" w:rsidRPr="002722B0" w14:paraId="2585B9E1" w14:textId="77777777" w:rsidTr="002722B0">
        <w:tc>
          <w:tcPr>
            <w:tcW w:w="715" w:type="dxa"/>
          </w:tcPr>
          <w:p w14:paraId="6843C418" w14:textId="77777777" w:rsidR="00C32B04" w:rsidRPr="002722B0" w:rsidRDefault="00C32B04" w:rsidP="002722B0">
            <w:pPr>
              <w:pStyle w:val="ListParagraph"/>
              <w:numPr>
                <w:ilvl w:val="0"/>
                <w:numId w:val="55"/>
              </w:numPr>
              <w:jc w:val="both"/>
              <w:rPr>
                <w:rFonts w:ascii="Calibri" w:hAnsi="Calibri" w:cs="Calibri"/>
              </w:rPr>
            </w:pPr>
          </w:p>
        </w:tc>
        <w:tc>
          <w:tcPr>
            <w:tcW w:w="5177" w:type="dxa"/>
          </w:tcPr>
          <w:p w14:paraId="0AC6B732" w14:textId="49B38394" w:rsidR="00C32B04" w:rsidRPr="002722B0" w:rsidRDefault="00552AD3" w:rsidP="002722B0">
            <w:pPr>
              <w:jc w:val="both"/>
              <w:rPr>
                <w:rFonts w:ascii="Calibri" w:hAnsi="Calibri" w:cs="Calibri"/>
              </w:rPr>
            </w:pPr>
            <w:r>
              <w:rPr>
                <w:rFonts w:ascii="Calibri" w:hAnsi="Calibri" w:cs="Calibri"/>
              </w:rPr>
              <w:t>Submit final report</w:t>
            </w:r>
            <w:r w:rsidR="00C32B04" w:rsidRPr="002722B0">
              <w:rPr>
                <w:rFonts w:ascii="Calibri" w:hAnsi="Calibri" w:cs="Calibri"/>
              </w:rPr>
              <w:t xml:space="preserve"> </w:t>
            </w:r>
          </w:p>
        </w:tc>
        <w:tc>
          <w:tcPr>
            <w:tcW w:w="2467" w:type="dxa"/>
          </w:tcPr>
          <w:p w14:paraId="046EB0EA" w14:textId="44DABCE2" w:rsidR="00C32B04" w:rsidRPr="002722B0" w:rsidRDefault="00251EDE" w:rsidP="002722B0">
            <w:pPr>
              <w:jc w:val="both"/>
              <w:rPr>
                <w:rFonts w:ascii="Calibri" w:hAnsi="Calibri" w:cs="Calibri"/>
              </w:rPr>
            </w:pPr>
            <w:r>
              <w:rPr>
                <w:rFonts w:ascii="Calibri" w:hAnsi="Calibri" w:cs="Calibri"/>
              </w:rPr>
              <w:t>6 Weeks</w:t>
            </w:r>
          </w:p>
        </w:tc>
      </w:tr>
    </w:tbl>
    <w:p w14:paraId="1638C169" w14:textId="77777777" w:rsidR="002722B0" w:rsidRPr="002722B0" w:rsidRDefault="002722B0" w:rsidP="002722B0">
      <w:pPr>
        <w:jc w:val="both"/>
        <w:rPr>
          <w:rFonts w:ascii="Calibri" w:hAnsi="Calibri" w:cs="Calibri"/>
        </w:rPr>
      </w:pPr>
    </w:p>
    <w:p w14:paraId="1A60965D" w14:textId="77777777" w:rsidR="002722B0" w:rsidRPr="002722B0" w:rsidRDefault="002722B0" w:rsidP="002722B0">
      <w:pPr>
        <w:jc w:val="both"/>
        <w:rPr>
          <w:rFonts w:ascii="Calibri" w:hAnsi="Calibri" w:cs="Calibri"/>
        </w:rPr>
      </w:pPr>
    </w:p>
    <w:p w14:paraId="3E7700A5" w14:textId="57667BDD" w:rsidR="006A742E" w:rsidRDefault="002722B0" w:rsidP="002722B0">
      <w:pPr>
        <w:jc w:val="both"/>
        <w:rPr>
          <w:rFonts w:ascii="Calibri" w:hAnsi="Calibri" w:cs="Calibri"/>
          <w:b/>
          <w:bCs/>
        </w:rPr>
      </w:pPr>
      <w:r w:rsidRPr="002722B0">
        <w:rPr>
          <w:rFonts w:ascii="Calibri" w:hAnsi="Calibri" w:cs="Calibri"/>
          <w:b/>
          <w:bCs/>
        </w:rPr>
        <w:t xml:space="preserve">Timeline </w:t>
      </w:r>
    </w:p>
    <w:p w14:paraId="5AAF2A3C" w14:textId="77777777" w:rsidR="00984EFA" w:rsidRPr="00984EFA" w:rsidRDefault="00984EFA" w:rsidP="002722B0">
      <w:pPr>
        <w:jc w:val="both"/>
        <w:rPr>
          <w:rFonts w:ascii="Calibri" w:hAnsi="Calibri" w:cs="Calibri"/>
          <w:b/>
          <w:bCs/>
        </w:rPr>
      </w:pPr>
    </w:p>
    <w:p w14:paraId="58D71E80" w14:textId="4678014A" w:rsidR="002722B0" w:rsidRPr="002722B0" w:rsidRDefault="002722B0" w:rsidP="002722B0">
      <w:pPr>
        <w:jc w:val="both"/>
        <w:rPr>
          <w:rFonts w:ascii="Calibri" w:hAnsi="Calibri" w:cs="Calibri"/>
        </w:rPr>
      </w:pPr>
      <w:r w:rsidRPr="002722B0">
        <w:rPr>
          <w:rFonts w:ascii="Calibri" w:hAnsi="Calibri" w:cs="Calibri"/>
        </w:rPr>
        <w:t xml:space="preserve">The consultancy work will ideally start </w:t>
      </w:r>
      <w:r w:rsidR="00984EFA">
        <w:rPr>
          <w:rFonts w:ascii="Calibri" w:hAnsi="Calibri" w:cs="Calibri"/>
        </w:rPr>
        <w:t>in March</w:t>
      </w:r>
      <w:r w:rsidRPr="002722B0">
        <w:rPr>
          <w:rFonts w:ascii="Calibri" w:hAnsi="Calibri" w:cs="Calibri"/>
        </w:rPr>
        <w:t xml:space="preserve"> and be completed by </w:t>
      </w:r>
      <w:r w:rsidR="00251EDE">
        <w:rPr>
          <w:rFonts w:ascii="Calibri" w:hAnsi="Calibri" w:cs="Calibri"/>
        </w:rPr>
        <w:t>15</w:t>
      </w:r>
      <w:r w:rsidR="009357BD">
        <w:rPr>
          <w:rFonts w:ascii="Calibri" w:hAnsi="Calibri" w:cs="Calibri"/>
        </w:rPr>
        <w:t xml:space="preserve"> Ma</w:t>
      </w:r>
      <w:r w:rsidR="00C32B04">
        <w:rPr>
          <w:rFonts w:ascii="Calibri" w:hAnsi="Calibri" w:cs="Calibri"/>
        </w:rPr>
        <w:t xml:space="preserve">y 2026. </w:t>
      </w:r>
    </w:p>
    <w:p w14:paraId="24CB0AA5" w14:textId="77777777" w:rsidR="002722B0" w:rsidRPr="002722B0" w:rsidRDefault="002722B0" w:rsidP="002722B0">
      <w:pPr>
        <w:pBdr>
          <w:top w:val="none" w:sz="0" w:space="0" w:color="auto"/>
          <w:left w:val="none" w:sz="0" w:space="0" w:color="auto"/>
          <w:bottom w:val="none" w:sz="0" w:space="0" w:color="auto"/>
          <w:right w:val="none" w:sz="0" w:space="0" w:color="auto"/>
          <w:between w:val="none" w:sz="0" w:space="0" w:color="auto"/>
          <w:bar w:val="none" w:sz="0" w:color="auto"/>
        </w:pBdr>
        <w:spacing w:line="278" w:lineRule="auto"/>
        <w:jc w:val="both"/>
        <w:rPr>
          <w:rFonts w:cstheme="minorHAnsi"/>
        </w:rPr>
      </w:pPr>
    </w:p>
    <w:p w14:paraId="2DE87AA7" w14:textId="77777777" w:rsidR="00FD1185" w:rsidRDefault="00FD1185" w:rsidP="00FD1185">
      <w:pPr>
        <w:pStyle w:val="Default"/>
        <w:jc w:val="both"/>
        <w:rPr>
          <w:rFonts w:asciiTheme="minorHAnsi" w:hAnsiTheme="minorHAnsi" w:cstheme="minorHAnsi"/>
        </w:rPr>
      </w:pPr>
    </w:p>
    <w:p w14:paraId="4B998BEE" w14:textId="2727914E" w:rsidR="00FD1185" w:rsidRPr="00FD1185" w:rsidRDefault="00FD1185" w:rsidP="00FD1185"/>
    <w:p w14:paraId="6650490D" w14:textId="77777777" w:rsidR="0017541D" w:rsidRDefault="0017541D" w:rsidP="00530912">
      <w:pPr>
        <w:jc w:val="center"/>
        <w:rPr>
          <w:b/>
          <w:bCs/>
          <w:sz w:val="32"/>
          <w:szCs w:val="32"/>
        </w:rPr>
      </w:pPr>
    </w:p>
    <w:p w14:paraId="779BD4D4" w14:textId="77777777" w:rsidR="00FC2874" w:rsidRDefault="00FC2874">
      <w:pPr>
        <w:rPr>
          <w:b/>
          <w:bCs/>
          <w:sz w:val="32"/>
          <w:szCs w:val="32"/>
        </w:rPr>
        <w:sectPr w:rsidR="00FC2874" w:rsidSect="00B47959">
          <w:footerReference w:type="default" r:id="rId14"/>
          <w:pgSz w:w="12240" w:h="15840"/>
          <w:pgMar w:top="1440" w:right="1800" w:bottom="1440" w:left="1800" w:header="720" w:footer="720" w:gutter="0"/>
          <w:pgNumType w:start="1"/>
          <w:cols w:space="720"/>
        </w:sectPr>
      </w:pPr>
    </w:p>
    <w:p w14:paraId="1402E2AA" w14:textId="77777777" w:rsidR="00040A7E" w:rsidRPr="00AB6AA1" w:rsidRDefault="00530912" w:rsidP="00530912">
      <w:pPr>
        <w:jc w:val="center"/>
        <w:rPr>
          <w:rFonts w:ascii="Calibri" w:hAnsi="Calibri" w:cs="Calibri"/>
          <w:b/>
          <w:bCs/>
          <w:sz w:val="28"/>
          <w:szCs w:val="28"/>
        </w:rPr>
      </w:pPr>
      <w:r w:rsidRPr="00AB6AA1">
        <w:rPr>
          <w:rFonts w:ascii="Calibri" w:hAnsi="Calibri" w:cs="Calibri"/>
          <w:b/>
          <w:bCs/>
          <w:sz w:val="28"/>
          <w:szCs w:val="28"/>
        </w:rPr>
        <w:lastRenderedPageBreak/>
        <w:t>APPENDIX B</w:t>
      </w:r>
    </w:p>
    <w:p w14:paraId="4DBE5B04" w14:textId="77777777" w:rsidR="00530912" w:rsidRPr="00AB6AA1" w:rsidRDefault="00530912">
      <w:pPr>
        <w:rPr>
          <w:rFonts w:ascii="Calibri" w:hAnsi="Calibri" w:cs="Calibri"/>
          <w:b/>
          <w:bCs/>
          <w:sz w:val="28"/>
          <w:szCs w:val="28"/>
        </w:rPr>
      </w:pPr>
    </w:p>
    <w:p w14:paraId="6532FA1E" w14:textId="16522EB3" w:rsidR="00530912" w:rsidRPr="00AB6AA1" w:rsidRDefault="00CC3C0D" w:rsidP="00530912">
      <w:pPr>
        <w:jc w:val="center"/>
        <w:rPr>
          <w:rFonts w:ascii="Calibri" w:hAnsi="Calibri" w:cs="Calibri"/>
          <w:b/>
          <w:bCs/>
          <w:sz w:val="28"/>
          <w:szCs w:val="28"/>
        </w:rPr>
      </w:pPr>
      <w:r w:rsidRPr="00AB6AA1">
        <w:rPr>
          <w:rFonts w:ascii="Calibri" w:hAnsi="Calibri" w:cs="Calibri"/>
          <w:b/>
          <w:bCs/>
          <w:sz w:val="28"/>
          <w:szCs w:val="28"/>
        </w:rPr>
        <w:t xml:space="preserve">CONTRACT, </w:t>
      </w:r>
      <w:r w:rsidR="00530912" w:rsidRPr="00AB6AA1">
        <w:rPr>
          <w:rFonts w:ascii="Calibri" w:hAnsi="Calibri" w:cs="Calibri"/>
          <w:b/>
          <w:bCs/>
          <w:sz w:val="28"/>
          <w:szCs w:val="28"/>
        </w:rPr>
        <w:t>INSURANCE</w:t>
      </w:r>
      <w:r w:rsidRPr="00AB6AA1">
        <w:rPr>
          <w:rFonts w:ascii="Calibri" w:hAnsi="Calibri" w:cs="Calibri"/>
          <w:b/>
          <w:bCs/>
          <w:sz w:val="28"/>
          <w:szCs w:val="28"/>
        </w:rPr>
        <w:t>, AND REGULATORY</w:t>
      </w:r>
      <w:r w:rsidR="00530912" w:rsidRPr="00AB6AA1">
        <w:rPr>
          <w:rFonts w:ascii="Calibri" w:hAnsi="Calibri" w:cs="Calibri"/>
          <w:b/>
          <w:bCs/>
          <w:sz w:val="28"/>
          <w:szCs w:val="28"/>
        </w:rPr>
        <w:t xml:space="preserve"> REQUIREMENTS</w:t>
      </w:r>
    </w:p>
    <w:p w14:paraId="69D63B4D" w14:textId="77777777" w:rsidR="00B91BC6" w:rsidRPr="00530912" w:rsidRDefault="00B91BC6" w:rsidP="00530912">
      <w:pPr>
        <w:jc w:val="center"/>
        <w:rPr>
          <w:b/>
          <w:bCs/>
          <w:sz w:val="28"/>
          <w:szCs w:val="28"/>
        </w:rPr>
      </w:pPr>
    </w:p>
    <w:p w14:paraId="5E52877D" w14:textId="77777777" w:rsidR="00B91BC6" w:rsidRPr="00B91BC6" w:rsidRDefault="00B91BC6" w:rsidP="00B91BC6">
      <w:pPr>
        <w:pStyle w:val="Heading2"/>
        <w:jc w:val="center"/>
        <w:rPr>
          <w:rFonts w:ascii="Arial" w:hAnsi="Arial" w:cs="Arial"/>
          <w:color w:val="auto"/>
          <w:sz w:val="24"/>
          <w:szCs w:val="24"/>
        </w:rPr>
      </w:pPr>
      <w:r w:rsidRPr="00B91BC6">
        <w:rPr>
          <w:rFonts w:ascii="Arial" w:hAnsi="Arial" w:cs="Arial"/>
          <w:color w:val="auto"/>
          <w:sz w:val="24"/>
          <w:szCs w:val="24"/>
        </w:rPr>
        <w:t>WILDLIFE CONSERVATION SOCIETY</w:t>
      </w:r>
    </w:p>
    <w:p w14:paraId="65CCA0E7" w14:textId="5F7B6F21" w:rsidR="00B91BC6" w:rsidRPr="00553B42" w:rsidRDefault="00B91BC6" w:rsidP="00B91BC6">
      <w:pPr>
        <w:jc w:val="center"/>
        <w:rPr>
          <w:rFonts w:ascii="Arial" w:hAnsi="Arial" w:cs="Arial"/>
          <w:b/>
          <w:sz w:val="22"/>
          <w:szCs w:val="22"/>
        </w:rPr>
      </w:pPr>
      <w:r w:rsidRPr="00553B42">
        <w:rPr>
          <w:rFonts w:ascii="Arial" w:hAnsi="Arial" w:cs="Arial"/>
          <w:b/>
          <w:sz w:val="22"/>
          <w:szCs w:val="22"/>
        </w:rPr>
        <w:t>STANDARD TERMS AND CONDITIONS</w:t>
      </w:r>
      <w:r w:rsidR="0039515D">
        <w:rPr>
          <w:rFonts w:ascii="Arial" w:hAnsi="Arial" w:cs="Arial"/>
          <w:b/>
          <w:sz w:val="22"/>
          <w:szCs w:val="22"/>
        </w:rPr>
        <w:t xml:space="preserve"> </w:t>
      </w:r>
      <w:r w:rsidRPr="00553B42">
        <w:rPr>
          <w:rFonts w:ascii="Arial" w:hAnsi="Arial" w:cs="Arial"/>
          <w:b/>
          <w:sz w:val="22"/>
          <w:szCs w:val="22"/>
        </w:rPr>
        <w:t>FOR</w:t>
      </w:r>
      <w:r w:rsidR="0039515D">
        <w:rPr>
          <w:rFonts w:ascii="Arial" w:hAnsi="Arial" w:cs="Arial"/>
          <w:b/>
          <w:sz w:val="22"/>
          <w:szCs w:val="22"/>
        </w:rPr>
        <w:t xml:space="preserve"> </w:t>
      </w:r>
      <w:r w:rsidRPr="00553B42">
        <w:rPr>
          <w:rFonts w:ascii="Arial" w:hAnsi="Arial" w:cs="Arial"/>
          <w:b/>
          <w:sz w:val="22"/>
          <w:szCs w:val="22"/>
        </w:rPr>
        <w:t>SERVICES AGREEMENTS</w:t>
      </w:r>
    </w:p>
    <w:p w14:paraId="1C865BC9" w14:textId="77777777" w:rsidR="0039515D" w:rsidRDefault="0039515D" w:rsidP="0039515D">
      <w:pPr>
        <w:jc w:val="both"/>
        <w:rPr>
          <w:rFonts w:ascii="Arial" w:hAnsi="Arial" w:cs="Arial"/>
          <w:sz w:val="22"/>
          <w:szCs w:val="22"/>
        </w:rPr>
      </w:pPr>
    </w:p>
    <w:p w14:paraId="1045B302" w14:textId="165D8364" w:rsidR="0039515D" w:rsidRPr="00553B42" w:rsidRDefault="0039515D" w:rsidP="0039515D">
      <w:pPr>
        <w:jc w:val="both"/>
        <w:rPr>
          <w:rFonts w:ascii="Arial" w:hAnsi="Arial" w:cs="Arial"/>
          <w:sz w:val="22"/>
          <w:szCs w:val="22"/>
        </w:rPr>
      </w:pPr>
      <w:r w:rsidRPr="002F47C3">
        <w:rPr>
          <w:rFonts w:ascii="Arial" w:hAnsi="Arial" w:cs="Arial"/>
          <w:sz w:val="22"/>
          <w:szCs w:val="22"/>
        </w:rPr>
        <w:t xml:space="preserve">These terms and conditions for WCS Services Agreements are incorporated into and made a part of the Agreement between the Parties identified on the foregoing </w:t>
      </w:r>
      <w:r>
        <w:rPr>
          <w:rFonts w:ascii="Arial" w:hAnsi="Arial" w:cs="Arial"/>
          <w:sz w:val="22"/>
          <w:szCs w:val="22"/>
        </w:rPr>
        <w:t>Term S</w:t>
      </w:r>
      <w:r w:rsidRPr="002F47C3">
        <w:rPr>
          <w:rFonts w:ascii="Arial" w:hAnsi="Arial" w:cs="Arial"/>
          <w:sz w:val="22"/>
          <w:szCs w:val="22"/>
        </w:rPr>
        <w:t xml:space="preserve">heet as of the date of such Agreement.  </w:t>
      </w:r>
      <w:r w:rsidRPr="00553B42">
        <w:rPr>
          <w:rFonts w:ascii="Arial" w:hAnsi="Arial" w:cs="Arial"/>
          <w:sz w:val="22"/>
          <w:szCs w:val="22"/>
        </w:rPr>
        <w:t xml:space="preserve">Defined terms in this set of terms and conditions, unless the context requires otherwise, have the same meanings as defined in the Term Sheet or elsewhere in the Agreement.    </w:t>
      </w:r>
    </w:p>
    <w:p w14:paraId="5CF114FD" w14:textId="77777777" w:rsidR="0039515D" w:rsidRPr="00553B42" w:rsidRDefault="0039515D" w:rsidP="0039515D">
      <w:pPr>
        <w:tabs>
          <w:tab w:val="left" w:pos="720"/>
          <w:tab w:val="left" w:pos="7395"/>
        </w:tabs>
        <w:ind w:left="360"/>
        <w:jc w:val="both"/>
        <w:rPr>
          <w:rFonts w:ascii="Arial" w:hAnsi="Arial" w:cs="Arial"/>
          <w:sz w:val="22"/>
          <w:szCs w:val="22"/>
        </w:rPr>
      </w:pPr>
      <w:r w:rsidRPr="00553B42">
        <w:rPr>
          <w:rFonts w:ascii="Arial" w:hAnsi="Arial" w:cs="Arial"/>
          <w:sz w:val="22"/>
          <w:szCs w:val="22"/>
        </w:rPr>
        <w:tab/>
      </w:r>
      <w:r w:rsidRPr="00553B42">
        <w:rPr>
          <w:rFonts w:ascii="Arial" w:hAnsi="Arial" w:cs="Arial"/>
          <w:sz w:val="22"/>
          <w:szCs w:val="22"/>
        </w:rPr>
        <w:tab/>
      </w:r>
    </w:p>
    <w:p w14:paraId="27BF0FC5" w14:textId="77777777" w:rsidR="0039515D" w:rsidRPr="00553B42" w:rsidRDefault="0039515D" w:rsidP="007025BD">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553B42">
        <w:rPr>
          <w:rFonts w:ascii="Arial" w:hAnsi="Arial" w:cs="Arial"/>
          <w:b/>
          <w:sz w:val="22"/>
          <w:szCs w:val="22"/>
        </w:rPr>
        <w:t xml:space="preserve">Performance of Services. </w:t>
      </w:r>
      <w:r w:rsidRPr="00553B42">
        <w:rPr>
          <w:rFonts w:ascii="Arial" w:hAnsi="Arial" w:cs="Arial"/>
          <w:sz w:val="22"/>
          <w:szCs w:val="22"/>
        </w:rPr>
        <w:t xml:space="preserve">As an independent contractor, </w:t>
      </w:r>
      <w:r>
        <w:rPr>
          <w:rFonts w:ascii="Arial" w:hAnsi="Arial" w:cs="Arial"/>
          <w:sz w:val="22"/>
          <w:szCs w:val="22"/>
        </w:rPr>
        <w:t>Contractor</w:t>
      </w:r>
      <w:r w:rsidRPr="00553B42">
        <w:rPr>
          <w:rFonts w:ascii="Arial" w:hAnsi="Arial" w:cs="Arial"/>
          <w:sz w:val="22"/>
          <w:szCs w:val="22"/>
        </w:rPr>
        <w:t xml:space="preserve"> will be expected to work on your own.  </w:t>
      </w:r>
      <w:r>
        <w:rPr>
          <w:rFonts w:ascii="Arial" w:hAnsi="Arial" w:cs="Arial"/>
          <w:sz w:val="22"/>
          <w:szCs w:val="22"/>
        </w:rPr>
        <w:t>Contractor</w:t>
      </w:r>
      <w:r w:rsidRPr="00553B42">
        <w:rPr>
          <w:rFonts w:ascii="Arial" w:hAnsi="Arial" w:cs="Arial"/>
          <w:sz w:val="22"/>
          <w:szCs w:val="22"/>
        </w:rPr>
        <w:t xml:space="preserve"> will, however, be expected to confer with WCS, and </w:t>
      </w:r>
      <w:r>
        <w:rPr>
          <w:rFonts w:ascii="Arial" w:hAnsi="Arial" w:cs="Arial"/>
          <w:sz w:val="22"/>
          <w:szCs w:val="22"/>
        </w:rPr>
        <w:t>Contractor’s</w:t>
      </w:r>
      <w:r w:rsidRPr="00553B42">
        <w:rPr>
          <w:rFonts w:ascii="Arial" w:hAnsi="Arial" w:cs="Arial"/>
          <w:sz w:val="22"/>
          <w:szCs w:val="22"/>
        </w:rPr>
        <w:t xml:space="preserve"> work must meet with the approval of WCS.  You agree to perform the Services (i) in accordance with this Agreement, including the attached exhibits (where applicable), and generally accepted professional standards of performance and ethical standards of conduct, and (ii) in compliance with applicable law.    </w:t>
      </w:r>
    </w:p>
    <w:p w14:paraId="67CCB495" w14:textId="77777777" w:rsidR="0039515D" w:rsidRPr="00553B42" w:rsidRDefault="0039515D" w:rsidP="0039515D">
      <w:pPr>
        <w:ind w:left="360"/>
        <w:jc w:val="both"/>
        <w:rPr>
          <w:rFonts w:ascii="Arial" w:hAnsi="Arial" w:cs="Arial"/>
          <w:b/>
          <w:sz w:val="22"/>
          <w:szCs w:val="22"/>
        </w:rPr>
      </w:pPr>
    </w:p>
    <w:p w14:paraId="3338A4ED" w14:textId="77777777" w:rsidR="0039515D" w:rsidRPr="00553B42" w:rsidRDefault="0039515D" w:rsidP="007025BD">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22"/>
          <w:szCs w:val="22"/>
        </w:rPr>
      </w:pPr>
      <w:r w:rsidRPr="00553B42">
        <w:rPr>
          <w:rFonts w:ascii="Arial" w:hAnsi="Arial" w:cs="Arial"/>
          <w:b/>
          <w:sz w:val="22"/>
          <w:szCs w:val="22"/>
        </w:rPr>
        <w:t xml:space="preserve">Responsibility.  </w:t>
      </w:r>
      <w:r w:rsidRPr="00553B42">
        <w:rPr>
          <w:rFonts w:ascii="Arial" w:hAnsi="Arial" w:cs="Arial"/>
          <w:sz w:val="22"/>
          <w:szCs w:val="22"/>
        </w:rPr>
        <w:t xml:space="preserve">You are solely responsible for your own health and safety and for taking all appropriate and recommended precautions to safeguard you, your employees, agents and subcontractors during the course of performing Services, including, without limitation, obtaining recommended vaccinations and malaria prophylaxis, if applicable.  </w:t>
      </w:r>
      <w:r w:rsidRPr="00553B42">
        <w:rPr>
          <w:rFonts w:ascii="Arial" w:hAnsi="Arial" w:cs="Arial"/>
          <w:b/>
          <w:sz w:val="22"/>
          <w:szCs w:val="22"/>
        </w:rPr>
        <w:t xml:space="preserve">Neither WCS nor any of its trustees, officers, employees or other agents is liable to you or anyone related to you, or any of your employees, independent contractors or agents for damages due to illness, injury, or death connected in any manner with this Agreement or arising out of this relationship.  </w:t>
      </w:r>
    </w:p>
    <w:p w14:paraId="1F1BE80C" w14:textId="77777777" w:rsidR="0039515D" w:rsidRPr="00553B42" w:rsidRDefault="0039515D" w:rsidP="0039515D">
      <w:pPr>
        <w:numPr>
          <w:ilvl w:val="12"/>
          <w:numId w:val="0"/>
        </w:numPr>
        <w:jc w:val="both"/>
        <w:rPr>
          <w:rFonts w:ascii="Arial" w:hAnsi="Arial" w:cs="Arial"/>
          <w:sz w:val="22"/>
          <w:szCs w:val="22"/>
        </w:rPr>
      </w:pPr>
    </w:p>
    <w:p w14:paraId="0CA1E6EF" w14:textId="77777777" w:rsidR="0039515D" w:rsidRPr="00553B42" w:rsidRDefault="0039515D" w:rsidP="007025BD">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553B42">
        <w:rPr>
          <w:rFonts w:ascii="Arial" w:hAnsi="Arial" w:cs="Arial"/>
          <w:b/>
          <w:sz w:val="22"/>
          <w:szCs w:val="22"/>
        </w:rPr>
        <w:t>Compensation; Invoices.</w:t>
      </w:r>
      <w:r w:rsidRPr="00553B42">
        <w:rPr>
          <w:rFonts w:ascii="Arial" w:hAnsi="Arial" w:cs="Arial"/>
          <w:sz w:val="22"/>
          <w:szCs w:val="22"/>
        </w:rPr>
        <w:t xml:space="preserve"> </w:t>
      </w:r>
    </w:p>
    <w:p w14:paraId="3A2518BF" w14:textId="77777777" w:rsidR="0039515D" w:rsidRPr="00553B42" w:rsidRDefault="0039515D" w:rsidP="0039515D">
      <w:pPr>
        <w:ind w:left="360"/>
        <w:jc w:val="both"/>
        <w:rPr>
          <w:rFonts w:ascii="Arial" w:hAnsi="Arial" w:cs="Arial"/>
          <w:sz w:val="22"/>
          <w:szCs w:val="22"/>
        </w:rPr>
      </w:pPr>
      <w:r w:rsidRPr="00553B42">
        <w:rPr>
          <w:rFonts w:ascii="Arial" w:hAnsi="Arial" w:cs="Arial"/>
          <w:sz w:val="22"/>
          <w:szCs w:val="22"/>
        </w:rPr>
        <w:t xml:space="preserve">(a) You will be compensated for Services satisfactorily completed in accordance with this Agreement after receipt of acceptable documentation.  WCS may withhold payment for deficient performance or breach of this Agreement. Your total compensation for the Services shall not exceed the Total Fee specified herein, except as otherwise approved in advance in writing by </w:t>
      </w:r>
      <w:proofErr w:type="gramStart"/>
      <w:r w:rsidRPr="00553B42">
        <w:rPr>
          <w:rFonts w:ascii="Arial" w:hAnsi="Arial" w:cs="Arial"/>
          <w:sz w:val="22"/>
          <w:szCs w:val="22"/>
        </w:rPr>
        <w:t>WCS, and</w:t>
      </w:r>
      <w:proofErr w:type="gramEnd"/>
      <w:r w:rsidRPr="00553B42">
        <w:rPr>
          <w:rFonts w:ascii="Arial" w:hAnsi="Arial" w:cs="Arial"/>
          <w:sz w:val="22"/>
          <w:szCs w:val="22"/>
        </w:rPr>
        <w:t xml:space="preserve"> shall be subject to applicable deductions and withholdings pursuant to Paragraph 4 below.  If you are a U.S. citizen or resident, you agree that WCS must receive your completed and signed W-9 form before WCS can make any payments to you under this Agreement.</w:t>
      </w:r>
    </w:p>
    <w:p w14:paraId="3C331A86" w14:textId="77777777" w:rsidR="0039515D" w:rsidRPr="00553B42" w:rsidRDefault="0039515D" w:rsidP="0039515D">
      <w:pPr>
        <w:ind w:left="360"/>
        <w:jc w:val="both"/>
        <w:rPr>
          <w:rFonts w:ascii="Arial" w:hAnsi="Arial" w:cs="Arial"/>
          <w:b/>
          <w:sz w:val="22"/>
          <w:szCs w:val="22"/>
        </w:rPr>
      </w:pPr>
    </w:p>
    <w:p w14:paraId="0F8D56EE" w14:textId="77777777" w:rsidR="0039515D" w:rsidRPr="00553B42" w:rsidRDefault="0039515D" w:rsidP="0039515D">
      <w:pPr>
        <w:ind w:left="360"/>
        <w:jc w:val="both"/>
        <w:rPr>
          <w:rFonts w:ascii="Arial" w:hAnsi="Arial" w:cs="Arial"/>
          <w:sz w:val="22"/>
          <w:szCs w:val="22"/>
        </w:rPr>
      </w:pPr>
      <w:r w:rsidRPr="00553B42">
        <w:rPr>
          <w:rFonts w:ascii="Arial" w:hAnsi="Arial" w:cs="Arial"/>
          <w:sz w:val="22"/>
          <w:szCs w:val="22"/>
        </w:rPr>
        <w:t xml:space="preserve">(b) You will submit invoices and/or activity reports for your work, describing the work performed and the agreed upon Fee for Services, in a form acceptable to WCS, to your contact for review and approval.  You shall also furnish supporting expense documentation describing the expenses requested to be reimbursed.  Payment under this Agreement is subject to WCS’s satisfaction with the Services and approval of your invoice and, as applicable, report, deliverable, or other supporting documentation as set forth in Annex A. Payment will be made within forty-five (45) days following the date of your invoice and supporting documentation, once approved unless otherwise </w:t>
      </w:r>
      <w:r w:rsidRPr="00553B42">
        <w:rPr>
          <w:rFonts w:ascii="Arial" w:hAnsi="Arial" w:cs="Arial"/>
          <w:sz w:val="22"/>
          <w:szCs w:val="22"/>
        </w:rPr>
        <w:lastRenderedPageBreak/>
        <w:t xml:space="preserve">expressly agreed </w:t>
      </w:r>
      <w:r>
        <w:rPr>
          <w:rFonts w:ascii="Arial" w:hAnsi="Arial" w:cs="Arial"/>
          <w:sz w:val="22"/>
          <w:szCs w:val="22"/>
        </w:rPr>
        <w:t>here</w:t>
      </w:r>
      <w:r w:rsidRPr="00553B42">
        <w:rPr>
          <w:rFonts w:ascii="Arial" w:hAnsi="Arial" w:cs="Arial"/>
          <w:sz w:val="22"/>
          <w:szCs w:val="22"/>
        </w:rPr>
        <w:t>in.  Payment will be made by electronic funds transfer, unless otherwise agreed with WCS.</w:t>
      </w:r>
    </w:p>
    <w:p w14:paraId="3C4CB08B" w14:textId="77777777" w:rsidR="0039515D" w:rsidRPr="00553B42" w:rsidRDefault="0039515D" w:rsidP="0039515D">
      <w:pPr>
        <w:ind w:left="360"/>
        <w:jc w:val="both"/>
        <w:rPr>
          <w:rFonts w:ascii="Arial" w:hAnsi="Arial" w:cs="Arial"/>
          <w:sz w:val="22"/>
          <w:szCs w:val="22"/>
        </w:rPr>
      </w:pPr>
      <w:r w:rsidRPr="00553B42">
        <w:rPr>
          <w:rFonts w:ascii="Arial" w:hAnsi="Arial" w:cs="Arial"/>
          <w:sz w:val="22"/>
          <w:szCs w:val="22"/>
        </w:rPr>
        <w:t> </w:t>
      </w:r>
    </w:p>
    <w:p w14:paraId="651D944B" w14:textId="77777777" w:rsidR="0039515D" w:rsidRPr="00553B42" w:rsidRDefault="0039515D" w:rsidP="0039515D">
      <w:pPr>
        <w:ind w:left="360"/>
        <w:jc w:val="both"/>
        <w:rPr>
          <w:rFonts w:ascii="Arial" w:hAnsi="Arial" w:cs="Arial"/>
          <w:sz w:val="22"/>
          <w:szCs w:val="22"/>
        </w:rPr>
      </w:pPr>
      <w:r w:rsidRPr="00553B42">
        <w:rPr>
          <w:rFonts w:ascii="Arial" w:hAnsi="Arial" w:cs="Arial"/>
          <w:sz w:val="22"/>
          <w:szCs w:val="22"/>
        </w:rPr>
        <w:t xml:space="preserve">(c) Payment by WCS is conditioned upon WCS’s receipt and approval of invoices, activity reports or other documentation acceptable to WCS regarding your work and level of effort.  If WCS disputes an invoice or documentation or part thereof or if an invoice or documentation is prepared or submitted incorrectly in any respect, WCS shall notify you of the item disputed, specifying the reason therefor.  WCS </w:t>
      </w:r>
      <w:proofErr w:type="gramStart"/>
      <w:r w:rsidRPr="00553B42">
        <w:rPr>
          <w:rFonts w:ascii="Arial" w:hAnsi="Arial" w:cs="Arial"/>
          <w:sz w:val="22"/>
          <w:szCs w:val="22"/>
        </w:rPr>
        <w:t>may withhold,</w:t>
      </w:r>
      <w:proofErr w:type="gramEnd"/>
      <w:r w:rsidRPr="00553B42">
        <w:rPr>
          <w:rFonts w:ascii="Arial" w:hAnsi="Arial" w:cs="Arial"/>
          <w:sz w:val="22"/>
          <w:szCs w:val="22"/>
        </w:rPr>
        <w:t xml:space="preserve"> from any monies which become payable under the Agreement, the amount that WCS considers is related to the subject of the dispute. On settlement of any dispute, you shall submit an invoice for sums due as agreed.  Payments by WCS, including advance payment, if any, shall not be deemed acceptance of the Services or deliverables and you shall promptly refund to WCS payments made by WCS if WCS rejects the Services or deliverables within 90 days after completion of the Services or submission of the deliverables or if you fail to deliver the Services in compliance with the terms and conditions of this Agreement.</w:t>
      </w:r>
    </w:p>
    <w:p w14:paraId="3ACEEC3F" w14:textId="77777777" w:rsidR="0039515D" w:rsidRPr="00553B42" w:rsidRDefault="0039515D" w:rsidP="0039515D">
      <w:pPr>
        <w:ind w:left="360"/>
        <w:jc w:val="both"/>
        <w:rPr>
          <w:rFonts w:ascii="Arial" w:hAnsi="Arial" w:cs="Arial"/>
          <w:sz w:val="22"/>
          <w:szCs w:val="22"/>
        </w:rPr>
      </w:pPr>
    </w:p>
    <w:p w14:paraId="2F49EF0D" w14:textId="77777777" w:rsidR="0039515D" w:rsidRPr="00553B42" w:rsidRDefault="0039515D" w:rsidP="0039515D">
      <w:pPr>
        <w:ind w:left="360"/>
        <w:jc w:val="both"/>
        <w:rPr>
          <w:rFonts w:ascii="Arial" w:hAnsi="Arial" w:cs="Arial"/>
          <w:sz w:val="22"/>
          <w:szCs w:val="22"/>
        </w:rPr>
      </w:pPr>
      <w:r w:rsidRPr="00553B42">
        <w:rPr>
          <w:rFonts w:ascii="Arial" w:hAnsi="Arial" w:cs="Arial"/>
          <w:sz w:val="22"/>
          <w:szCs w:val="22"/>
        </w:rPr>
        <w:t xml:space="preserve">(d)  You shall retain financial records, supporting documents, statistical records and all other records pertinent to the Agreement for a period of at least seven (7) years from the date of settlement of the final invoice. Original records shall be retained; however, copies may be substituted if approved by WCS.  </w:t>
      </w:r>
    </w:p>
    <w:p w14:paraId="4264881C" w14:textId="77777777" w:rsidR="0039515D" w:rsidRPr="00553B42" w:rsidRDefault="0039515D" w:rsidP="0039515D">
      <w:pPr>
        <w:jc w:val="both"/>
        <w:rPr>
          <w:rFonts w:ascii="Arial" w:hAnsi="Arial" w:cs="Arial"/>
          <w:sz w:val="22"/>
          <w:szCs w:val="22"/>
        </w:rPr>
      </w:pPr>
    </w:p>
    <w:p w14:paraId="25C67177" w14:textId="77777777" w:rsidR="0039515D" w:rsidRPr="00553B42" w:rsidRDefault="0039515D" w:rsidP="0039515D">
      <w:pPr>
        <w:ind w:left="360"/>
        <w:jc w:val="both"/>
        <w:rPr>
          <w:rFonts w:ascii="Arial" w:hAnsi="Arial" w:cs="Arial"/>
          <w:sz w:val="22"/>
          <w:szCs w:val="22"/>
        </w:rPr>
      </w:pPr>
      <w:r w:rsidRPr="00553B42">
        <w:rPr>
          <w:rFonts w:ascii="Arial" w:hAnsi="Arial" w:cs="Arial"/>
          <w:sz w:val="22"/>
          <w:szCs w:val="22"/>
        </w:rPr>
        <w:t xml:space="preserve">(e)  WCS and/or WCS’s Funding Source as applicable, shall have the right to audit your relevant books and accounts in relation to items and/or services paid for under the Agreement at any time.  You shall refund any incorrect payments made by WCS adjusted in accordance with the findings of said audit.   For avoidance of doubt, the following parties shall have timely and unrestricted access to any of your books, documents, papers and other records (both hard copies and electronic) that are pertinent to the Agreement for the purpose of making audits, examinations, excerpts, transcripts and copies: (i) WCS; (ii) the Funding Source; (iii) if the Agreement is funded under a United States Federal award or contract, the Federal agency, the cognizant Inspector General, and the U.S. Comptroller General; and (iv) duly authorized representatives of any of the foregoing parties (including independent accountants engaged for the purpose). This </w:t>
      </w:r>
      <w:proofErr w:type="gramStart"/>
      <w:r w:rsidRPr="00553B42">
        <w:rPr>
          <w:rFonts w:ascii="Arial" w:hAnsi="Arial" w:cs="Arial"/>
          <w:sz w:val="22"/>
          <w:szCs w:val="22"/>
        </w:rPr>
        <w:t>right shall</w:t>
      </w:r>
      <w:proofErr w:type="gramEnd"/>
      <w:r w:rsidRPr="00553B42">
        <w:rPr>
          <w:rFonts w:ascii="Arial" w:hAnsi="Arial" w:cs="Arial"/>
          <w:sz w:val="22"/>
          <w:szCs w:val="22"/>
        </w:rPr>
        <w:t xml:space="preserve"> also include timely and reasonable access to your personnel for the purpose of interview and discussion related to the records covered by this Paragraph 3. The rights of access provided for in this paragraph are not limited to the required record retention </w:t>
      </w:r>
      <w:proofErr w:type="gramStart"/>
      <w:r w:rsidRPr="00553B42">
        <w:rPr>
          <w:rFonts w:ascii="Arial" w:hAnsi="Arial" w:cs="Arial"/>
          <w:sz w:val="22"/>
          <w:szCs w:val="22"/>
        </w:rPr>
        <w:t>period, but</w:t>
      </w:r>
      <w:proofErr w:type="gramEnd"/>
      <w:r w:rsidRPr="00553B42">
        <w:rPr>
          <w:rFonts w:ascii="Arial" w:hAnsi="Arial" w:cs="Arial"/>
          <w:sz w:val="22"/>
          <w:szCs w:val="22"/>
        </w:rPr>
        <w:t xml:space="preserve"> </w:t>
      </w:r>
      <w:proofErr w:type="gramStart"/>
      <w:r w:rsidRPr="00553B42">
        <w:rPr>
          <w:rFonts w:ascii="Arial" w:hAnsi="Arial" w:cs="Arial"/>
          <w:sz w:val="22"/>
          <w:szCs w:val="22"/>
        </w:rPr>
        <w:t>shall</w:t>
      </w:r>
      <w:proofErr w:type="gramEnd"/>
      <w:r w:rsidRPr="00553B42">
        <w:rPr>
          <w:rFonts w:ascii="Arial" w:hAnsi="Arial" w:cs="Arial"/>
          <w:sz w:val="22"/>
          <w:szCs w:val="22"/>
        </w:rPr>
        <w:t xml:space="preserve"> last as long as the records are retained.</w:t>
      </w:r>
    </w:p>
    <w:p w14:paraId="48FBAD29" w14:textId="77777777" w:rsidR="0039515D" w:rsidRPr="00553B42" w:rsidRDefault="0039515D" w:rsidP="0039515D">
      <w:pPr>
        <w:tabs>
          <w:tab w:val="left" w:pos="1440"/>
        </w:tabs>
        <w:jc w:val="both"/>
        <w:rPr>
          <w:rFonts w:ascii="Arial" w:hAnsi="Arial" w:cs="Arial"/>
          <w:sz w:val="22"/>
          <w:szCs w:val="22"/>
        </w:rPr>
      </w:pPr>
    </w:p>
    <w:p w14:paraId="7A2EC9F2" w14:textId="77777777" w:rsidR="0039515D" w:rsidRPr="00553B42" w:rsidRDefault="0039515D" w:rsidP="007025BD">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553B42">
        <w:rPr>
          <w:rFonts w:ascii="Arial" w:hAnsi="Arial" w:cs="Arial"/>
          <w:b/>
          <w:sz w:val="22"/>
          <w:szCs w:val="22"/>
        </w:rPr>
        <w:t>Taxes</w:t>
      </w:r>
      <w:r w:rsidRPr="00553B42">
        <w:rPr>
          <w:rFonts w:ascii="Arial" w:hAnsi="Arial" w:cs="Arial"/>
          <w:sz w:val="22"/>
          <w:szCs w:val="22"/>
        </w:rPr>
        <w:t xml:space="preserve">. </w:t>
      </w:r>
    </w:p>
    <w:p w14:paraId="700630C3" w14:textId="77777777" w:rsidR="0039515D" w:rsidRPr="00553B42" w:rsidRDefault="0039515D" w:rsidP="0039515D">
      <w:pPr>
        <w:ind w:left="360"/>
        <w:jc w:val="both"/>
        <w:rPr>
          <w:rFonts w:ascii="Arial" w:hAnsi="Arial" w:cs="Arial"/>
          <w:sz w:val="22"/>
          <w:szCs w:val="22"/>
        </w:rPr>
      </w:pPr>
      <w:r w:rsidRPr="00553B42">
        <w:rPr>
          <w:rFonts w:ascii="Arial" w:hAnsi="Arial" w:cs="Arial"/>
          <w:sz w:val="22"/>
          <w:szCs w:val="22"/>
        </w:rPr>
        <w:t>(a)</w:t>
      </w:r>
      <w:r w:rsidRPr="00553B42">
        <w:rPr>
          <w:rFonts w:ascii="Arial" w:hAnsi="Arial" w:cs="Arial"/>
          <w:b/>
          <w:sz w:val="22"/>
          <w:szCs w:val="22"/>
        </w:rPr>
        <w:t xml:space="preserve"> </w:t>
      </w:r>
      <w:r w:rsidRPr="00553B42">
        <w:rPr>
          <w:rFonts w:ascii="Arial" w:hAnsi="Arial" w:cs="Arial"/>
          <w:sz w:val="22"/>
          <w:szCs w:val="22"/>
        </w:rPr>
        <w:t xml:space="preserve">You are responsible for paying all income, corporation, revenue or similar taxes howsoever described, and interest thereon duly assessed on the income, profits and gains accruing to you in the performance of the Agreement. You may be required to pay applicable direct or indirect taxes, charges or duties due in respect of the Services or of any payment made by WCS to you under this </w:t>
      </w:r>
      <w:proofErr w:type="gramStart"/>
      <w:r w:rsidRPr="00553B42">
        <w:rPr>
          <w:rFonts w:ascii="Arial" w:hAnsi="Arial" w:cs="Arial"/>
          <w:sz w:val="22"/>
          <w:szCs w:val="22"/>
        </w:rPr>
        <w:t>Agreement, and</w:t>
      </w:r>
      <w:proofErr w:type="gramEnd"/>
      <w:r w:rsidRPr="00553B42">
        <w:rPr>
          <w:rFonts w:ascii="Arial" w:hAnsi="Arial" w:cs="Arial"/>
          <w:sz w:val="22"/>
          <w:szCs w:val="22"/>
        </w:rPr>
        <w:t xml:space="preserve"> are responsible for informing yourself of applicable tax laws.  You are also responsible for paying all taxes including income taxes and social security costs assessed, levied or payable against or on account of wages, salaries, or other emoluments, benefits, or deemed benefits paid to your employees, contractors or agents, as applicable. You agree to and hereby do indemnify and defend WCS and its trustees, officers, employees, </w:t>
      </w:r>
      <w:r w:rsidRPr="00553B42">
        <w:rPr>
          <w:rFonts w:ascii="Arial" w:hAnsi="Arial" w:cs="Arial"/>
          <w:sz w:val="22"/>
          <w:szCs w:val="22"/>
        </w:rPr>
        <w:lastRenderedPageBreak/>
        <w:t xml:space="preserve">independent contractors and agents against any claim relating to such taxes and statutory deductions.  </w:t>
      </w:r>
    </w:p>
    <w:p w14:paraId="38899FC0" w14:textId="77777777" w:rsidR="0039515D" w:rsidRPr="00553B42" w:rsidRDefault="0039515D" w:rsidP="0039515D">
      <w:pPr>
        <w:ind w:left="360"/>
        <w:jc w:val="both"/>
        <w:rPr>
          <w:rFonts w:ascii="Arial" w:hAnsi="Arial" w:cs="Arial"/>
          <w:sz w:val="22"/>
          <w:szCs w:val="22"/>
        </w:rPr>
      </w:pPr>
    </w:p>
    <w:p w14:paraId="12C26CC8" w14:textId="77777777" w:rsidR="0039515D" w:rsidRPr="00553B42" w:rsidRDefault="0039515D" w:rsidP="0039515D">
      <w:pPr>
        <w:ind w:left="360"/>
        <w:jc w:val="both"/>
        <w:rPr>
          <w:rFonts w:ascii="Arial" w:hAnsi="Arial" w:cs="Arial"/>
          <w:sz w:val="22"/>
          <w:szCs w:val="22"/>
        </w:rPr>
      </w:pPr>
      <w:r w:rsidRPr="00553B42">
        <w:rPr>
          <w:rFonts w:ascii="Arial" w:hAnsi="Arial" w:cs="Arial"/>
          <w:sz w:val="22"/>
          <w:szCs w:val="22"/>
        </w:rPr>
        <w:t xml:space="preserve">(b)  If you are a U.S. taxpayer, you will be paid without deductions for income taxes or social security.  In such case, even though income tax or social security deductions are not made by WCS, you should be aware that WCS may be obligated by United States Treasury regulations to report total annual amounts paid to you to the Internal Revenue Service for informational purposes.  </w:t>
      </w:r>
    </w:p>
    <w:p w14:paraId="47D3FAF0" w14:textId="77777777" w:rsidR="0039515D" w:rsidRPr="00553B42" w:rsidRDefault="0039515D" w:rsidP="0039515D">
      <w:pPr>
        <w:ind w:left="360"/>
        <w:jc w:val="both"/>
        <w:rPr>
          <w:rFonts w:ascii="Arial" w:hAnsi="Arial" w:cs="Arial"/>
          <w:sz w:val="22"/>
          <w:szCs w:val="22"/>
        </w:rPr>
      </w:pPr>
    </w:p>
    <w:p w14:paraId="2A4EB190" w14:textId="77777777" w:rsidR="0039515D" w:rsidRPr="00553B42" w:rsidRDefault="0039515D" w:rsidP="0039515D">
      <w:pPr>
        <w:ind w:left="360"/>
        <w:jc w:val="both"/>
        <w:rPr>
          <w:rFonts w:ascii="Arial" w:hAnsi="Arial" w:cs="Arial"/>
          <w:sz w:val="22"/>
          <w:szCs w:val="22"/>
        </w:rPr>
      </w:pPr>
      <w:r w:rsidRPr="00553B42">
        <w:rPr>
          <w:rFonts w:ascii="Arial" w:hAnsi="Arial" w:cs="Arial"/>
          <w:sz w:val="22"/>
          <w:szCs w:val="22"/>
        </w:rPr>
        <w:t>(c)</w:t>
      </w:r>
      <w:r w:rsidRPr="00553B42">
        <w:rPr>
          <w:rFonts w:ascii="Arial" w:hAnsi="Arial" w:cs="Arial"/>
          <w:b/>
          <w:sz w:val="22"/>
          <w:szCs w:val="22"/>
        </w:rPr>
        <w:t xml:space="preserve">  </w:t>
      </w:r>
      <w:r w:rsidRPr="00553B42">
        <w:rPr>
          <w:rFonts w:ascii="Arial" w:hAnsi="Arial" w:cs="Arial"/>
          <w:sz w:val="22"/>
          <w:szCs w:val="22"/>
        </w:rPr>
        <w:t>If the Services are being performed outside the United States, WCS may withhold from the Fee or recover from amounts already paid to you under this Agreement, any income, business, and/or other taxes and charges, including Value Added Tax, that are required to be paid by WCS as the recipient of Services under this Agreement pursuant to applicable law or the rules, orders or directives of any competent taxing authority. Unless otherwise expressly stated in this Agreement, deductions will be made to the Fee as necessary in accordance with this Paragraph 4(c), and WCS shall not be required to make any additional payment or top-up to account for such taxes and charges.</w:t>
      </w:r>
    </w:p>
    <w:p w14:paraId="27FEBC21" w14:textId="77777777" w:rsidR="0039515D" w:rsidRPr="00553B42" w:rsidRDefault="0039515D" w:rsidP="0039515D">
      <w:pPr>
        <w:ind w:left="360"/>
        <w:jc w:val="both"/>
        <w:rPr>
          <w:rFonts w:ascii="Arial" w:hAnsi="Arial" w:cs="Arial"/>
          <w:sz w:val="22"/>
          <w:szCs w:val="22"/>
        </w:rPr>
      </w:pPr>
    </w:p>
    <w:p w14:paraId="7283F728" w14:textId="77777777" w:rsidR="0039515D" w:rsidRPr="00553B42" w:rsidRDefault="0039515D" w:rsidP="007025BD">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553B42">
        <w:rPr>
          <w:rFonts w:ascii="Arial" w:hAnsi="Arial" w:cs="Arial"/>
          <w:b/>
          <w:sz w:val="22"/>
          <w:szCs w:val="22"/>
        </w:rPr>
        <w:t>Compliance</w:t>
      </w:r>
      <w:r w:rsidRPr="00553B42">
        <w:rPr>
          <w:rFonts w:ascii="Arial" w:hAnsi="Arial" w:cs="Arial"/>
          <w:sz w:val="22"/>
          <w:szCs w:val="22"/>
        </w:rPr>
        <w:t xml:space="preserve">. You are responsible for observing and complying with all laws, rules and regulations applicable to your obligations and performance of the Services under this Agreement, including, without limitation, labor, worker’s compensation, environment, safety and health, tax and other requirements.  Unless otherwise agreed with WCS in writing, you are solely responsible for obtaining all authorizations, permits, licenses and permissions, including, if applicable, entry visas and work permits, in order to perform the Services. Unless otherwise agreed in writing with WCS, you are solely responsible for the payment of all customs duties, excise duties, occupation and other like taxes assessed or levied with respect to the import and/or export of equipment, material or services in connection with the Services. </w:t>
      </w:r>
    </w:p>
    <w:p w14:paraId="4BADAA13" w14:textId="77777777" w:rsidR="0039515D" w:rsidRPr="00553B42" w:rsidRDefault="0039515D" w:rsidP="0039515D">
      <w:pPr>
        <w:numPr>
          <w:ilvl w:val="12"/>
          <w:numId w:val="0"/>
        </w:numPr>
        <w:jc w:val="both"/>
        <w:rPr>
          <w:rFonts w:ascii="Arial" w:hAnsi="Arial" w:cs="Arial"/>
          <w:sz w:val="22"/>
          <w:szCs w:val="22"/>
        </w:rPr>
      </w:pPr>
    </w:p>
    <w:p w14:paraId="60626E25" w14:textId="77777777" w:rsidR="0039515D" w:rsidRPr="00553B42" w:rsidRDefault="0039515D" w:rsidP="007025BD">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553B42">
        <w:rPr>
          <w:rFonts w:ascii="Arial" w:hAnsi="Arial" w:cs="Arial"/>
          <w:b/>
          <w:sz w:val="22"/>
          <w:szCs w:val="22"/>
        </w:rPr>
        <w:t xml:space="preserve">Out of Pocket Expenses. </w:t>
      </w:r>
      <w:r w:rsidRPr="00553B42">
        <w:rPr>
          <w:rFonts w:ascii="Arial" w:hAnsi="Arial" w:cs="Arial"/>
          <w:sz w:val="22"/>
          <w:szCs w:val="22"/>
        </w:rPr>
        <w:t xml:space="preserve">If </w:t>
      </w:r>
      <w:proofErr w:type="gramStart"/>
      <w:r w:rsidRPr="00553B42">
        <w:rPr>
          <w:rFonts w:ascii="Arial" w:hAnsi="Arial" w:cs="Arial"/>
          <w:sz w:val="22"/>
          <w:szCs w:val="22"/>
        </w:rPr>
        <w:t>so</w:t>
      </w:r>
      <w:proofErr w:type="gramEnd"/>
      <w:r w:rsidRPr="00553B42">
        <w:rPr>
          <w:rFonts w:ascii="Arial" w:hAnsi="Arial" w:cs="Arial"/>
          <w:sz w:val="22"/>
          <w:szCs w:val="22"/>
        </w:rPr>
        <w:t xml:space="preserve"> provided on the Term Sheet to this Agreement, WCS will reimburse you, at cost and in accordance with WCS’s expense guidelines, for all reasonable and necessary out-of-pocket expenses actually incurred by you and directly related to the provision of the Services up to a total designated by WCS, as the case may be. WCS will not be liable for your expenses unless, with each request for reimbursement of expenses, you promptly submit expense documentation evidencing the expenses in a form acceptable to WCS, and in any event not later than thirty (30) days from the termination or expiration of this Agreement. Payment will be made within forty-five (45) days from receipt of Contractor’s expense reimbursement request and WCS’s acceptance of Contractor’s supporting documentation.  </w:t>
      </w:r>
    </w:p>
    <w:p w14:paraId="3B287A14" w14:textId="77777777" w:rsidR="0039515D" w:rsidRPr="00553B42" w:rsidRDefault="0039515D" w:rsidP="0039515D">
      <w:pPr>
        <w:numPr>
          <w:ilvl w:val="12"/>
          <w:numId w:val="0"/>
        </w:numPr>
        <w:jc w:val="both"/>
        <w:rPr>
          <w:rFonts w:ascii="Arial" w:hAnsi="Arial" w:cs="Arial"/>
          <w:sz w:val="22"/>
          <w:szCs w:val="22"/>
        </w:rPr>
      </w:pPr>
      <w:r w:rsidRPr="00553B42">
        <w:rPr>
          <w:rFonts w:ascii="Arial" w:hAnsi="Arial" w:cs="Arial"/>
          <w:sz w:val="22"/>
          <w:szCs w:val="22"/>
        </w:rPr>
        <w:t xml:space="preserve">  </w:t>
      </w:r>
    </w:p>
    <w:p w14:paraId="1AE015AE" w14:textId="77777777" w:rsidR="0039515D" w:rsidRPr="00553B42" w:rsidRDefault="0039515D" w:rsidP="007025BD">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553B42">
        <w:rPr>
          <w:rFonts w:ascii="Arial" w:hAnsi="Arial" w:cs="Arial"/>
          <w:b/>
          <w:sz w:val="22"/>
          <w:szCs w:val="22"/>
        </w:rPr>
        <w:t>Independent Relationship</w:t>
      </w:r>
      <w:r w:rsidRPr="00553B42">
        <w:rPr>
          <w:rFonts w:ascii="Arial" w:hAnsi="Arial" w:cs="Arial"/>
          <w:sz w:val="22"/>
          <w:szCs w:val="22"/>
        </w:rPr>
        <w:t xml:space="preserve">. Your relationship to WCS under this Agreement is that of an independent contractor.  Nothing in this Agreement will be deemed to constitute a relationship of employer-employee, joint venture, partnership, agency, or legal representative between you and WCS for any purpose.  Because you are an independent contractor, neither you nor, as applicable, any of your employees, officers, representatives, independent contractors or agents will receive </w:t>
      </w:r>
      <w:proofErr w:type="gramStart"/>
      <w:r w:rsidRPr="00553B42">
        <w:rPr>
          <w:rFonts w:ascii="Arial" w:hAnsi="Arial" w:cs="Arial"/>
          <w:sz w:val="22"/>
          <w:szCs w:val="22"/>
        </w:rPr>
        <w:t>the sick</w:t>
      </w:r>
      <w:proofErr w:type="gramEnd"/>
      <w:r w:rsidRPr="00553B42">
        <w:rPr>
          <w:rFonts w:ascii="Arial" w:hAnsi="Arial" w:cs="Arial"/>
          <w:sz w:val="22"/>
          <w:szCs w:val="22"/>
        </w:rPr>
        <w:t xml:space="preserve"> leave, vacation, pension or related benefits associated with regular employment at WCS. Unless authorized in writing, you may not represent or assume to represent WCS or bind WCS in any manner.  </w:t>
      </w:r>
    </w:p>
    <w:p w14:paraId="21AC6178" w14:textId="77777777" w:rsidR="0039515D" w:rsidRPr="00553B42" w:rsidRDefault="0039515D" w:rsidP="0039515D">
      <w:pPr>
        <w:jc w:val="both"/>
        <w:rPr>
          <w:rFonts w:ascii="Arial" w:hAnsi="Arial" w:cs="Arial"/>
          <w:sz w:val="22"/>
          <w:szCs w:val="22"/>
        </w:rPr>
      </w:pPr>
    </w:p>
    <w:p w14:paraId="6D240757" w14:textId="77777777" w:rsidR="0039515D" w:rsidRPr="00553B42" w:rsidRDefault="0039515D" w:rsidP="007025BD">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553B42">
        <w:rPr>
          <w:rFonts w:ascii="Arial" w:hAnsi="Arial" w:cs="Arial"/>
          <w:b/>
          <w:sz w:val="22"/>
          <w:szCs w:val="22"/>
        </w:rPr>
        <w:lastRenderedPageBreak/>
        <w:t xml:space="preserve">Insurance. </w:t>
      </w:r>
    </w:p>
    <w:p w14:paraId="1A3A9124" w14:textId="77777777" w:rsidR="0039515D" w:rsidRPr="00553B42" w:rsidRDefault="0039515D" w:rsidP="0039515D">
      <w:pPr>
        <w:ind w:left="360"/>
        <w:jc w:val="both"/>
        <w:rPr>
          <w:rFonts w:ascii="Arial" w:hAnsi="Arial" w:cs="Arial"/>
          <w:sz w:val="22"/>
          <w:szCs w:val="22"/>
        </w:rPr>
      </w:pPr>
      <w:r w:rsidRPr="00553B42">
        <w:rPr>
          <w:rFonts w:ascii="Arial" w:hAnsi="Arial" w:cs="Arial"/>
          <w:sz w:val="22"/>
          <w:szCs w:val="22"/>
        </w:rPr>
        <w:t xml:space="preserve">(a) </w:t>
      </w:r>
      <w:r w:rsidRPr="00553B42">
        <w:rPr>
          <w:rFonts w:ascii="Arial" w:hAnsi="Arial" w:cs="Arial"/>
          <w:b/>
          <w:sz w:val="22"/>
          <w:szCs w:val="22"/>
        </w:rPr>
        <w:t xml:space="preserve">Health and Travel-related Requirements for Individuals. </w:t>
      </w:r>
      <w:r w:rsidRPr="00553B42">
        <w:rPr>
          <w:rFonts w:ascii="Arial" w:hAnsi="Arial" w:cs="Arial"/>
          <w:sz w:val="22"/>
          <w:szCs w:val="22"/>
        </w:rPr>
        <w:t xml:space="preserve">If you are an individual, you must comply with the insurance requirements listed in Annex C for Individuals, unless </w:t>
      </w:r>
      <w:proofErr w:type="gramStart"/>
      <w:r w:rsidRPr="00553B42">
        <w:rPr>
          <w:rFonts w:ascii="Arial" w:hAnsi="Arial" w:cs="Arial"/>
          <w:sz w:val="22"/>
          <w:szCs w:val="22"/>
        </w:rPr>
        <w:t>exempt</w:t>
      </w:r>
      <w:proofErr w:type="gramEnd"/>
      <w:r w:rsidRPr="00553B42">
        <w:rPr>
          <w:rFonts w:ascii="Arial" w:hAnsi="Arial" w:cs="Arial"/>
          <w:sz w:val="22"/>
          <w:szCs w:val="22"/>
        </w:rPr>
        <w:t xml:space="preserve"> from one or more of these requirements as may be set forth in Annex C.  </w:t>
      </w:r>
    </w:p>
    <w:p w14:paraId="53DEC15B" w14:textId="77777777" w:rsidR="0039515D" w:rsidRPr="00553B42" w:rsidRDefault="0039515D" w:rsidP="0039515D">
      <w:pPr>
        <w:ind w:left="360"/>
        <w:jc w:val="both"/>
        <w:rPr>
          <w:rFonts w:ascii="Arial" w:hAnsi="Arial" w:cs="Arial"/>
          <w:sz w:val="22"/>
          <w:szCs w:val="22"/>
        </w:rPr>
      </w:pPr>
    </w:p>
    <w:p w14:paraId="23ACB181" w14:textId="77777777" w:rsidR="0039515D" w:rsidRPr="00553B42" w:rsidRDefault="0039515D" w:rsidP="0039515D">
      <w:pPr>
        <w:ind w:left="360"/>
        <w:jc w:val="both"/>
        <w:rPr>
          <w:rFonts w:ascii="Arial" w:hAnsi="Arial" w:cs="Arial"/>
          <w:sz w:val="22"/>
          <w:szCs w:val="22"/>
        </w:rPr>
      </w:pPr>
      <w:r w:rsidRPr="00553B42">
        <w:rPr>
          <w:rFonts w:ascii="Arial" w:hAnsi="Arial" w:cs="Arial"/>
          <w:sz w:val="22"/>
          <w:szCs w:val="22"/>
        </w:rPr>
        <w:t>(b)</w:t>
      </w:r>
      <w:r w:rsidRPr="00553B42">
        <w:rPr>
          <w:rFonts w:ascii="Arial" w:hAnsi="Arial" w:cs="Arial"/>
          <w:b/>
          <w:sz w:val="22"/>
          <w:szCs w:val="22"/>
        </w:rPr>
        <w:t xml:space="preserve"> Insurance Requirements for Entities. </w:t>
      </w:r>
      <w:r w:rsidRPr="00553B42">
        <w:rPr>
          <w:rFonts w:ascii="Arial" w:hAnsi="Arial" w:cs="Arial"/>
          <w:sz w:val="22"/>
          <w:szCs w:val="22"/>
        </w:rPr>
        <w:t>If you are a corporation, partnership or other legal entity (“Entities”), you must comply with the insurance requirements listed in Annex C for Entities, unless exempt from one or more of these requirements as may be set forth in Annex C.</w:t>
      </w:r>
    </w:p>
    <w:p w14:paraId="3322557D" w14:textId="77777777" w:rsidR="0039515D" w:rsidRPr="00553B42" w:rsidRDefault="0039515D" w:rsidP="0039515D">
      <w:pPr>
        <w:ind w:left="360"/>
        <w:jc w:val="both"/>
        <w:rPr>
          <w:rFonts w:ascii="Arial" w:hAnsi="Arial" w:cs="Arial"/>
          <w:sz w:val="22"/>
          <w:szCs w:val="22"/>
        </w:rPr>
      </w:pPr>
    </w:p>
    <w:p w14:paraId="47367C05" w14:textId="77777777" w:rsidR="0039515D" w:rsidRPr="00553B42" w:rsidRDefault="0039515D" w:rsidP="0039515D">
      <w:pPr>
        <w:ind w:left="360"/>
        <w:jc w:val="both"/>
        <w:rPr>
          <w:rFonts w:ascii="Arial" w:hAnsi="Arial" w:cs="Arial"/>
          <w:sz w:val="22"/>
          <w:szCs w:val="22"/>
        </w:rPr>
      </w:pPr>
      <w:r w:rsidRPr="00553B42">
        <w:rPr>
          <w:rFonts w:ascii="Arial" w:hAnsi="Arial" w:cs="Arial"/>
          <w:sz w:val="22"/>
          <w:szCs w:val="22"/>
        </w:rPr>
        <w:t xml:space="preserve">(c) </w:t>
      </w:r>
      <w:r w:rsidRPr="00553B42">
        <w:rPr>
          <w:rFonts w:ascii="Arial" w:hAnsi="Arial" w:cs="Arial"/>
          <w:b/>
          <w:sz w:val="22"/>
          <w:szCs w:val="22"/>
        </w:rPr>
        <w:t>Proof of Insurance.</w:t>
      </w:r>
      <w:r w:rsidRPr="00553B42">
        <w:rPr>
          <w:rFonts w:ascii="Arial" w:hAnsi="Arial" w:cs="Arial"/>
          <w:sz w:val="22"/>
          <w:szCs w:val="22"/>
        </w:rPr>
        <w:t xml:space="preserve"> You must furnish proof of insurance reflecting required coverages upon execution of the Agreement and before the performance of Services. If you are an individual, said proof of insurance must include the contact information for the insurance company, the underlying levels of insurance, and emergency contact and beneficiary information. </w:t>
      </w:r>
    </w:p>
    <w:p w14:paraId="10409CF8" w14:textId="77777777" w:rsidR="0039515D" w:rsidRPr="00553B42" w:rsidRDefault="0039515D" w:rsidP="0039515D">
      <w:pPr>
        <w:numPr>
          <w:ilvl w:val="12"/>
          <w:numId w:val="0"/>
        </w:numPr>
        <w:jc w:val="both"/>
        <w:rPr>
          <w:rFonts w:ascii="Arial" w:hAnsi="Arial" w:cs="Arial"/>
          <w:sz w:val="22"/>
          <w:szCs w:val="22"/>
        </w:rPr>
      </w:pPr>
    </w:p>
    <w:p w14:paraId="19D27EB5" w14:textId="77777777" w:rsidR="0039515D" w:rsidRPr="00553B42" w:rsidRDefault="0039515D" w:rsidP="007025BD">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553B42">
        <w:rPr>
          <w:rFonts w:ascii="Arial" w:hAnsi="Arial" w:cs="Arial"/>
          <w:b/>
          <w:sz w:val="22"/>
          <w:szCs w:val="22"/>
        </w:rPr>
        <w:t>Termination.</w:t>
      </w:r>
    </w:p>
    <w:p w14:paraId="3B53AA77" w14:textId="77777777" w:rsidR="0039515D" w:rsidRPr="00553B42" w:rsidRDefault="0039515D" w:rsidP="0039515D">
      <w:pPr>
        <w:pStyle w:val="ListParagraph"/>
        <w:ind w:left="360"/>
        <w:jc w:val="both"/>
        <w:rPr>
          <w:rFonts w:ascii="Arial" w:hAnsi="Arial" w:cs="Arial"/>
          <w:sz w:val="22"/>
          <w:szCs w:val="22"/>
        </w:rPr>
      </w:pPr>
      <w:r w:rsidRPr="00553B42">
        <w:rPr>
          <w:rFonts w:ascii="Arial" w:hAnsi="Arial" w:cs="Arial"/>
          <w:sz w:val="22"/>
          <w:szCs w:val="22"/>
        </w:rPr>
        <w:t>(a)</w:t>
      </w:r>
      <w:r w:rsidRPr="00553B42">
        <w:rPr>
          <w:rFonts w:ascii="Arial" w:hAnsi="Arial" w:cs="Arial"/>
          <w:b/>
          <w:sz w:val="22"/>
          <w:szCs w:val="22"/>
        </w:rPr>
        <w:t xml:space="preserve"> </w:t>
      </w:r>
      <w:r w:rsidRPr="00553B42">
        <w:rPr>
          <w:rFonts w:ascii="Arial" w:hAnsi="Arial" w:cs="Arial"/>
          <w:sz w:val="22"/>
          <w:szCs w:val="22"/>
        </w:rPr>
        <w:t xml:space="preserve">Unless otherwise stated expressly in this Agreement, WCS may terminate this Agreement without cause by furnishing at least 30 days’ written notice to you.  In such event, you will be paid only for Services actually rendered prior to termination and deemed satisfactory by WCS.  </w:t>
      </w:r>
    </w:p>
    <w:p w14:paraId="13BF605D" w14:textId="77777777" w:rsidR="0039515D" w:rsidRPr="00553B42" w:rsidRDefault="0039515D" w:rsidP="0039515D">
      <w:pPr>
        <w:pStyle w:val="ListParagraph"/>
        <w:ind w:left="360"/>
        <w:jc w:val="both"/>
        <w:rPr>
          <w:rFonts w:ascii="Arial" w:hAnsi="Arial" w:cs="Arial"/>
          <w:sz w:val="22"/>
          <w:szCs w:val="22"/>
        </w:rPr>
      </w:pPr>
    </w:p>
    <w:p w14:paraId="2FE08E0D" w14:textId="77777777" w:rsidR="0039515D" w:rsidRPr="00553B42" w:rsidRDefault="0039515D" w:rsidP="0039515D">
      <w:pPr>
        <w:pStyle w:val="ListParagraph"/>
        <w:ind w:left="360"/>
        <w:jc w:val="both"/>
        <w:rPr>
          <w:rFonts w:ascii="Arial" w:hAnsi="Arial" w:cs="Arial"/>
          <w:sz w:val="22"/>
          <w:szCs w:val="22"/>
        </w:rPr>
      </w:pPr>
      <w:r w:rsidRPr="00553B42">
        <w:rPr>
          <w:rFonts w:ascii="Arial" w:hAnsi="Arial" w:cs="Arial"/>
          <w:sz w:val="22"/>
          <w:szCs w:val="22"/>
        </w:rPr>
        <w:t xml:space="preserve">(b) </w:t>
      </w:r>
      <w:r w:rsidRPr="00553B42">
        <w:rPr>
          <w:rFonts w:ascii="Arial" w:hAnsi="Arial" w:cs="Arial"/>
          <w:sz w:val="22"/>
          <w:szCs w:val="22"/>
          <w:lang w:val="en-GB"/>
        </w:rPr>
        <w:t xml:space="preserve">If either party breaches any material term of this Agreement, the non-breaching party may give the other party written notice of its intent to terminate this Agreement.  If the breaching party does not cure the breach (if it can be cured) within ten (10) business days after receipt of the notice, the non-breaching party may terminate the Agreement immediately.  </w:t>
      </w:r>
      <w:r w:rsidRPr="00553B42">
        <w:rPr>
          <w:rFonts w:ascii="Arial" w:hAnsi="Arial" w:cs="Arial"/>
          <w:sz w:val="22"/>
          <w:szCs w:val="22"/>
        </w:rPr>
        <w:t xml:space="preserve">In addition, WCS may terminate this Agreement </w:t>
      </w:r>
      <w:r w:rsidRPr="002C1AF7">
        <w:rPr>
          <w:rFonts w:ascii="Arial" w:hAnsi="Arial" w:cs="Arial"/>
          <w:b/>
          <w:sz w:val="22"/>
          <w:szCs w:val="22"/>
          <w:u w:val="single"/>
        </w:rPr>
        <w:t>immediately</w:t>
      </w:r>
      <w:r w:rsidRPr="00553B42">
        <w:rPr>
          <w:rFonts w:ascii="Arial" w:hAnsi="Arial" w:cs="Arial"/>
          <w:sz w:val="22"/>
          <w:szCs w:val="22"/>
        </w:rPr>
        <w:t xml:space="preserve"> upon written notice to you (i) upon termination or non-funding of all or part of the Funding Source</w:t>
      </w:r>
      <w:r>
        <w:rPr>
          <w:rFonts w:ascii="Arial" w:hAnsi="Arial" w:cs="Arial"/>
          <w:sz w:val="22"/>
          <w:szCs w:val="22"/>
        </w:rPr>
        <w:t xml:space="preserve"> (if any)</w:t>
      </w:r>
      <w:r w:rsidRPr="00553B42">
        <w:rPr>
          <w:rFonts w:ascii="Arial" w:hAnsi="Arial" w:cs="Arial"/>
          <w:sz w:val="22"/>
          <w:szCs w:val="22"/>
        </w:rPr>
        <w:t xml:space="preserve"> for this Agreement, (ii) upon instruction by the Funding Source (if any) to terminate all or part of this Agreement</w:t>
      </w:r>
      <w:r>
        <w:rPr>
          <w:rFonts w:ascii="Arial" w:hAnsi="Arial" w:cs="Arial"/>
          <w:sz w:val="22"/>
          <w:szCs w:val="22"/>
        </w:rPr>
        <w:t xml:space="preserve">; or (iii) if WCS determines that Contractor is </w:t>
      </w:r>
      <w:r w:rsidRPr="0088244C">
        <w:rPr>
          <w:rFonts w:ascii="Arial" w:hAnsi="Arial" w:cs="Arial"/>
          <w:sz w:val="22"/>
          <w:szCs w:val="22"/>
        </w:rPr>
        <w:t>in breach in any material respect of any representation, warranty, covenant or agreement contained in this Agreement</w:t>
      </w:r>
      <w:r>
        <w:rPr>
          <w:rFonts w:ascii="Arial" w:hAnsi="Arial" w:cs="Arial"/>
          <w:sz w:val="22"/>
          <w:szCs w:val="22"/>
        </w:rPr>
        <w:t>, including without limitation under Paragraphs 13, 19, 20 and 21.</w:t>
      </w:r>
      <w:r w:rsidRPr="00553B42">
        <w:rPr>
          <w:rFonts w:ascii="Arial" w:hAnsi="Arial" w:cs="Arial"/>
          <w:sz w:val="22"/>
          <w:szCs w:val="22"/>
        </w:rPr>
        <w:t xml:space="preserve">  Such notice may be given by email and/or fax directed to your contact listed on the Term Sheet, and will be effective when the email and/or fax is received. </w:t>
      </w:r>
    </w:p>
    <w:p w14:paraId="54B66063" w14:textId="77777777" w:rsidR="0039515D" w:rsidRPr="00553B42" w:rsidRDefault="0039515D" w:rsidP="0039515D">
      <w:pPr>
        <w:pStyle w:val="ListParagraph"/>
        <w:ind w:left="360"/>
        <w:jc w:val="both"/>
        <w:rPr>
          <w:rFonts w:ascii="Arial" w:hAnsi="Arial" w:cs="Arial"/>
          <w:sz w:val="22"/>
          <w:szCs w:val="22"/>
        </w:rPr>
      </w:pPr>
    </w:p>
    <w:p w14:paraId="739CA3BB" w14:textId="77777777" w:rsidR="0039515D" w:rsidRPr="00553B42" w:rsidRDefault="0039515D" w:rsidP="0039515D">
      <w:pPr>
        <w:pStyle w:val="ListParagraph"/>
        <w:ind w:left="360"/>
        <w:jc w:val="both"/>
        <w:rPr>
          <w:rFonts w:ascii="Arial" w:hAnsi="Arial" w:cs="Arial"/>
          <w:sz w:val="22"/>
          <w:szCs w:val="22"/>
        </w:rPr>
      </w:pPr>
      <w:r w:rsidRPr="00553B42">
        <w:rPr>
          <w:rFonts w:ascii="Arial" w:hAnsi="Arial" w:cs="Arial"/>
          <w:sz w:val="22"/>
          <w:szCs w:val="22"/>
        </w:rPr>
        <w:t xml:space="preserve">(c) You will not incur any additional expenses between the </w:t>
      </w:r>
      <w:proofErr w:type="gramStart"/>
      <w:r w:rsidRPr="00553B42">
        <w:rPr>
          <w:rFonts w:ascii="Arial" w:hAnsi="Arial" w:cs="Arial"/>
          <w:sz w:val="22"/>
          <w:szCs w:val="22"/>
        </w:rPr>
        <w:t>date of notice</w:t>
      </w:r>
      <w:proofErr w:type="gramEnd"/>
      <w:r w:rsidRPr="00553B42">
        <w:rPr>
          <w:rFonts w:ascii="Arial" w:hAnsi="Arial" w:cs="Arial"/>
          <w:sz w:val="22"/>
          <w:szCs w:val="22"/>
        </w:rPr>
        <w:t xml:space="preserve"> of termination and the date of termination without the prior written consent of WCS.  Upon any termination of this Agreement, the parties will cooperate to bring their relationship to an orderly conclusion.</w:t>
      </w:r>
    </w:p>
    <w:p w14:paraId="5B42411B" w14:textId="77777777" w:rsidR="0039515D" w:rsidRPr="00553B42" w:rsidRDefault="0039515D" w:rsidP="0039515D">
      <w:pPr>
        <w:numPr>
          <w:ilvl w:val="12"/>
          <w:numId w:val="0"/>
        </w:numPr>
        <w:jc w:val="both"/>
        <w:rPr>
          <w:rFonts w:ascii="Arial" w:hAnsi="Arial" w:cs="Arial"/>
          <w:sz w:val="22"/>
          <w:szCs w:val="22"/>
        </w:rPr>
      </w:pPr>
    </w:p>
    <w:p w14:paraId="17C89289" w14:textId="77777777" w:rsidR="0039515D" w:rsidRPr="00553B42" w:rsidRDefault="0039515D" w:rsidP="007025BD">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553B42">
        <w:rPr>
          <w:rFonts w:ascii="Arial" w:hAnsi="Arial" w:cs="Arial"/>
          <w:b/>
          <w:sz w:val="22"/>
          <w:szCs w:val="22"/>
        </w:rPr>
        <w:t xml:space="preserve">Conduct. </w:t>
      </w:r>
      <w:r w:rsidRPr="00553B42">
        <w:rPr>
          <w:rFonts w:ascii="Arial" w:hAnsi="Arial" w:cs="Arial"/>
          <w:sz w:val="22"/>
          <w:szCs w:val="22"/>
        </w:rPr>
        <w:t xml:space="preserve">You are required to comply with WCS policies and procedures to the extent you perform Services at WCS’s facilities, on sites under WCS’s management or control, using or having access to WCS equipment (including vehicles, boats, and aircraft), or act as WCS’s agent.  You agree to comply with all directives of WCS regarding conduct on those premises and/or using those facilities, such as safety rules and regulations, and, as applicable, shall instruct your employees, representatives, agents and/or sub-contractors accordingly.  WCS will give you notice of such directives.  You will also comply with any security restrictions imposed by WCS while performing the Services. You are solely responsible for the safety and conduct of </w:t>
      </w:r>
      <w:r w:rsidRPr="00553B42">
        <w:rPr>
          <w:rFonts w:ascii="Arial" w:hAnsi="Arial" w:cs="Arial"/>
          <w:sz w:val="22"/>
          <w:szCs w:val="22"/>
        </w:rPr>
        <w:lastRenderedPageBreak/>
        <w:t xml:space="preserve">yourself and, as applicable, any of your staff or of any person that you may retain to carry out the Services in this Agreement. WCS shall not, in any circumstances or for any reason, be held liable for loss or damage sustained or caused by you or your employees, representatives, sub-contractors or agents.  </w:t>
      </w:r>
    </w:p>
    <w:p w14:paraId="04AA5090" w14:textId="77777777" w:rsidR="0039515D" w:rsidRPr="00553B42" w:rsidRDefault="0039515D" w:rsidP="0039515D">
      <w:pPr>
        <w:numPr>
          <w:ilvl w:val="12"/>
          <w:numId w:val="0"/>
        </w:numPr>
        <w:jc w:val="both"/>
        <w:rPr>
          <w:rFonts w:ascii="Arial" w:hAnsi="Arial" w:cs="Arial"/>
          <w:sz w:val="22"/>
          <w:szCs w:val="22"/>
        </w:rPr>
      </w:pPr>
    </w:p>
    <w:p w14:paraId="14E16009" w14:textId="77777777" w:rsidR="0039515D" w:rsidRPr="00553B42" w:rsidRDefault="0039515D" w:rsidP="007025BD">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553B42">
        <w:rPr>
          <w:rFonts w:ascii="Arial" w:hAnsi="Arial" w:cs="Arial"/>
          <w:b/>
          <w:sz w:val="22"/>
          <w:szCs w:val="22"/>
        </w:rPr>
        <w:t xml:space="preserve">Confidentiality. </w:t>
      </w:r>
      <w:r w:rsidRPr="00553B42">
        <w:rPr>
          <w:rFonts w:ascii="Arial" w:hAnsi="Arial" w:cs="Arial"/>
          <w:sz w:val="22"/>
          <w:szCs w:val="22"/>
        </w:rPr>
        <w:t xml:space="preserve">You warrant that you will maintain in strict confidence Confidential Information (as defined below) to which you have access during the term of this Agreement.  You will treat Confidential Information with the same standard of care that you use in maintaining your own Confidential Information, provided that that standard is not negligent.  You will use Confidential Information only as is required by this Agreement, and you will not reveal it to a third party without the prior written consent of WCS.  “Confidential Information” means information concerning the affairs, activities, research, proposals, projects, employees, members, donors, finances, property or method(s) of operation, trade secrets, know-how and similar information of WCS, its affiliates, as well as any third party and its affiliates with which WCS may collaborate.  Confidential Information does not include information which (a) is already known through lawful means to you before disclosure by or on behalf of WCS, (b) after disclosure, becomes generally known to the public through no breach or fault by you, (c) you receive from a third party who is free to make such disclosure without breaching any legal obligation to WCS, (d) you develop independently as evidenced by your own written records, or (e) is required to be disclosed by judicial or administrative process, in which case you will notify WCS of the obligation and cooperate reasonably with WCS’s effort to bar or seek a modification of the order.  </w:t>
      </w:r>
    </w:p>
    <w:p w14:paraId="252DE3D5" w14:textId="77777777" w:rsidR="0039515D" w:rsidRPr="00553B42" w:rsidRDefault="0039515D" w:rsidP="0039515D">
      <w:pPr>
        <w:numPr>
          <w:ilvl w:val="12"/>
          <w:numId w:val="0"/>
        </w:numPr>
        <w:ind w:left="360"/>
        <w:jc w:val="both"/>
        <w:rPr>
          <w:rFonts w:ascii="Arial" w:hAnsi="Arial" w:cs="Arial"/>
          <w:sz w:val="22"/>
          <w:szCs w:val="22"/>
        </w:rPr>
      </w:pPr>
    </w:p>
    <w:p w14:paraId="6C8A1C72" w14:textId="77777777" w:rsidR="0039515D" w:rsidRPr="00553B42" w:rsidRDefault="0039515D" w:rsidP="0039515D">
      <w:pPr>
        <w:numPr>
          <w:ilvl w:val="12"/>
          <w:numId w:val="0"/>
        </w:numPr>
        <w:ind w:left="360"/>
        <w:jc w:val="both"/>
        <w:rPr>
          <w:rFonts w:ascii="Arial" w:hAnsi="Arial" w:cs="Arial"/>
          <w:sz w:val="22"/>
          <w:szCs w:val="22"/>
        </w:rPr>
      </w:pPr>
      <w:r w:rsidRPr="00553B42">
        <w:rPr>
          <w:rFonts w:ascii="Arial" w:hAnsi="Arial" w:cs="Arial"/>
          <w:sz w:val="22"/>
          <w:szCs w:val="22"/>
        </w:rPr>
        <w:t xml:space="preserve">As applicable, you will advise your employees, directors, officers, representatives, sub-contractors and agents that Confidential Information may be treated only as provided herein and cause such employees, directors, officers, representatives, independent contractors and agents to comply with these requirements.  </w:t>
      </w:r>
    </w:p>
    <w:p w14:paraId="097238DA" w14:textId="77777777" w:rsidR="0039515D" w:rsidRPr="00553B42" w:rsidRDefault="0039515D" w:rsidP="0039515D">
      <w:pPr>
        <w:numPr>
          <w:ilvl w:val="12"/>
          <w:numId w:val="0"/>
        </w:numPr>
        <w:ind w:left="360"/>
        <w:jc w:val="both"/>
        <w:rPr>
          <w:rFonts w:ascii="Arial" w:hAnsi="Arial" w:cs="Arial"/>
          <w:sz w:val="22"/>
          <w:szCs w:val="22"/>
        </w:rPr>
      </w:pPr>
    </w:p>
    <w:p w14:paraId="7DFBCB59" w14:textId="77777777" w:rsidR="0039515D" w:rsidRPr="00553B42" w:rsidRDefault="0039515D" w:rsidP="007025BD">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553B42">
        <w:rPr>
          <w:rFonts w:ascii="Arial" w:hAnsi="Arial" w:cs="Arial"/>
          <w:b/>
          <w:sz w:val="22"/>
          <w:szCs w:val="22"/>
        </w:rPr>
        <w:t xml:space="preserve">Intellectual Property.  </w:t>
      </w:r>
    </w:p>
    <w:p w14:paraId="3FB51276" w14:textId="77777777" w:rsidR="0039515D" w:rsidRPr="00553B42" w:rsidRDefault="0039515D" w:rsidP="0039515D">
      <w:pPr>
        <w:ind w:left="360"/>
        <w:jc w:val="both"/>
        <w:rPr>
          <w:rFonts w:ascii="Arial" w:hAnsi="Arial" w:cs="Arial"/>
          <w:sz w:val="22"/>
          <w:szCs w:val="22"/>
        </w:rPr>
      </w:pPr>
      <w:r w:rsidRPr="00553B42">
        <w:rPr>
          <w:rFonts w:ascii="Arial" w:hAnsi="Arial" w:cs="Arial"/>
          <w:sz w:val="22"/>
          <w:szCs w:val="22"/>
        </w:rPr>
        <w:t>(a)</w:t>
      </w:r>
      <w:r w:rsidRPr="00553B42">
        <w:rPr>
          <w:rFonts w:ascii="Arial" w:hAnsi="Arial" w:cs="Arial"/>
          <w:b/>
          <w:sz w:val="22"/>
          <w:szCs w:val="22"/>
        </w:rPr>
        <w:t xml:space="preserve">  </w:t>
      </w:r>
      <w:r w:rsidRPr="00553B42">
        <w:rPr>
          <w:rFonts w:ascii="Arial" w:hAnsi="Arial" w:cs="Arial"/>
          <w:sz w:val="22"/>
          <w:szCs w:val="22"/>
        </w:rPr>
        <w:t xml:space="preserve">Unless otherwise stated expressly in this Agreement, any work developed or performed by you, or materials delivered by you, for WCS is being created at the insistence of WCS and shall be deemed “work made for hire” under applicable law.  These materials, whenever and wherever created, are referred to collectively in this Agreement as the “Work” or “Works.”  You agree that all original Work submitted by you as part of the Services or as part of the process of creating the Work, including but not limited to programs, listings, printouts, documentation, notes, flow charts, programming aids, and deliverables shall be the property of WCS whether or not WCS uses such material.  No rights are reserved by you.  </w:t>
      </w:r>
    </w:p>
    <w:p w14:paraId="20921FE5" w14:textId="77777777" w:rsidR="0039515D" w:rsidRPr="00553B42" w:rsidRDefault="0039515D" w:rsidP="0039515D">
      <w:pPr>
        <w:ind w:left="360"/>
        <w:jc w:val="both"/>
        <w:rPr>
          <w:rFonts w:ascii="Arial" w:hAnsi="Arial" w:cs="Arial"/>
          <w:sz w:val="22"/>
          <w:szCs w:val="22"/>
        </w:rPr>
      </w:pPr>
    </w:p>
    <w:p w14:paraId="20DE64AB" w14:textId="77777777" w:rsidR="0039515D" w:rsidRPr="00553B42" w:rsidRDefault="0039515D" w:rsidP="0039515D">
      <w:pPr>
        <w:ind w:left="360"/>
        <w:jc w:val="both"/>
        <w:rPr>
          <w:rFonts w:ascii="Arial" w:hAnsi="Arial" w:cs="Arial"/>
          <w:sz w:val="22"/>
          <w:szCs w:val="22"/>
        </w:rPr>
      </w:pPr>
      <w:r w:rsidRPr="00553B42">
        <w:rPr>
          <w:rFonts w:ascii="Arial" w:hAnsi="Arial" w:cs="Arial"/>
          <w:sz w:val="22"/>
          <w:szCs w:val="22"/>
        </w:rPr>
        <w:t xml:space="preserve">(b)  Unless otherwise stated expressly in this Agreement, you hereby grant, assign, and convey to WCS all rights, title, and interest in and to the Works, all inventions, works of authorship, and other proprietary data, and all other materials (as well as any U.S. and foreign copyrights, patents, trade secrets, or other intellectual property rights attendant thereto) conceived, reduced to practice, authored, developed, or delivered by you or your employees, agents, consultants, contractors, and representatives either solely or jointly with others, during and in connection with the performance of the Services under this Agreement with WCS.  You agree that you will not seek, and that you will require your employees, agents, consultants, contractors, and representatives not to </w:t>
      </w:r>
      <w:proofErr w:type="gramStart"/>
      <w:r w:rsidRPr="00553B42">
        <w:rPr>
          <w:rFonts w:ascii="Arial" w:hAnsi="Arial" w:cs="Arial"/>
          <w:sz w:val="22"/>
          <w:szCs w:val="22"/>
        </w:rPr>
        <w:t>seek,</w:t>
      </w:r>
      <w:proofErr w:type="gramEnd"/>
      <w:r w:rsidRPr="00553B42">
        <w:rPr>
          <w:rFonts w:ascii="Arial" w:hAnsi="Arial" w:cs="Arial"/>
          <w:sz w:val="22"/>
          <w:szCs w:val="22"/>
        </w:rPr>
        <w:t xml:space="preserve"> patent, copyright, trademark, registered design, or other protection for </w:t>
      </w:r>
      <w:proofErr w:type="gramStart"/>
      <w:r w:rsidRPr="00553B42">
        <w:rPr>
          <w:rFonts w:ascii="Arial" w:hAnsi="Arial" w:cs="Arial"/>
          <w:sz w:val="22"/>
          <w:szCs w:val="22"/>
        </w:rPr>
        <w:t>any rights in any</w:t>
      </w:r>
      <w:proofErr w:type="gramEnd"/>
      <w:r w:rsidRPr="00553B42">
        <w:rPr>
          <w:rFonts w:ascii="Arial" w:hAnsi="Arial" w:cs="Arial"/>
          <w:sz w:val="22"/>
          <w:szCs w:val="22"/>
        </w:rPr>
        <w:t xml:space="preserve"> such inventions, works or authorship, proprietary data, or other materials.  </w:t>
      </w:r>
      <w:r w:rsidRPr="00553B42">
        <w:rPr>
          <w:rFonts w:ascii="Arial" w:hAnsi="Arial" w:cs="Arial"/>
          <w:sz w:val="22"/>
          <w:szCs w:val="22"/>
        </w:rPr>
        <w:lastRenderedPageBreak/>
        <w:t xml:space="preserve">You agree that you shall do and that you will require your employees, agents, consultants, contractors, and representatives to do, at WCS’s expense, all things and execute all documents as WCS may reasonably require to vest in WCS or its nominees the rights referred to herein and to secure for WCS or its nominees all patent, trademark, or copyright protection.  Except if or as expressly permitted hereunder, you may not use the Work for any purpose except as needed to carry out the Services without the prior written consent of WCS.  </w:t>
      </w:r>
    </w:p>
    <w:p w14:paraId="0EC8AABF" w14:textId="77777777" w:rsidR="0039515D" w:rsidRPr="00553B42" w:rsidRDefault="0039515D" w:rsidP="0039515D">
      <w:pPr>
        <w:ind w:left="360" w:hanging="360"/>
        <w:jc w:val="both"/>
        <w:rPr>
          <w:rFonts w:ascii="Arial" w:hAnsi="Arial" w:cs="Arial"/>
          <w:sz w:val="22"/>
          <w:szCs w:val="22"/>
        </w:rPr>
      </w:pPr>
    </w:p>
    <w:p w14:paraId="434B24D3" w14:textId="77777777" w:rsidR="0039515D" w:rsidRPr="00553B42" w:rsidRDefault="0039515D" w:rsidP="007025BD">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553B42">
        <w:rPr>
          <w:rFonts w:ascii="Arial" w:hAnsi="Arial" w:cs="Arial"/>
          <w:b/>
          <w:sz w:val="22"/>
          <w:szCs w:val="22"/>
        </w:rPr>
        <w:t xml:space="preserve">Warranties. </w:t>
      </w:r>
      <w:r>
        <w:rPr>
          <w:rFonts w:ascii="Arial" w:hAnsi="Arial" w:cs="Arial"/>
          <w:sz w:val="22"/>
          <w:szCs w:val="22"/>
        </w:rPr>
        <w:t>Contractor</w:t>
      </w:r>
      <w:r w:rsidRPr="00553B42">
        <w:rPr>
          <w:rFonts w:ascii="Arial" w:hAnsi="Arial" w:cs="Arial"/>
          <w:sz w:val="22"/>
          <w:szCs w:val="22"/>
        </w:rPr>
        <w:t xml:space="preserve"> represent</w:t>
      </w:r>
      <w:r>
        <w:rPr>
          <w:rFonts w:ascii="Arial" w:hAnsi="Arial" w:cs="Arial"/>
          <w:sz w:val="22"/>
          <w:szCs w:val="22"/>
        </w:rPr>
        <w:t>s</w:t>
      </w:r>
      <w:r w:rsidRPr="00553B42">
        <w:rPr>
          <w:rFonts w:ascii="Arial" w:hAnsi="Arial" w:cs="Arial"/>
          <w:sz w:val="22"/>
          <w:szCs w:val="22"/>
        </w:rPr>
        <w:t xml:space="preserve"> and warrant</w:t>
      </w:r>
      <w:r>
        <w:rPr>
          <w:rFonts w:ascii="Arial" w:hAnsi="Arial" w:cs="Arial"/>
          <w:sz w:val="22"/>
          <w:szCs w:val="22"/>
        </w:rPr>
        <w:t>s</w:t>
      </w:r>
      <w:r w:rsidRPr="00553B42">
        <w:rPr>
          <w:rFonts w:ascii="Arial" w:hAnsi="Arial" w:cs="Arial"/>
          <w:sz w:val="22"/>
          <w:szCs w:val="22"/>
        </w:rPr>
        <w:t xml:space="preserve"> to WCS that (i) </w:t>
      </w:r>
      <w:r>
        <w:rPr>
          <w:rFonts w:ascii="Arial" w:hAnsi="Arial" w:cs="Arial"/>
          <w:sz w:val="22"/>
          <w:szCs w:val="22"/>
        </w:rPr>
        <w:t>Contractor has</w:t>
      </w:r>
      <w:r w:rsidRPr="00553B42">
        <w:rPr>
          <w:rFonts w:ascii="Arial" w:hAnsi="Arial" w:cs="Arial"/>
          <w:sz w:val="22"/>
          <w:szCs w:val="22"/>
        </w:rPr>
        <w:t xml:space="preserve"> the full power and authority to enter into and perform this Agreement and to grant the rights granted hereunder, (ii) </w:t>
      </w:r>
      <w:r>
        <w:rPr>
          <w:rFonts w:ascii="Arial" w:hAnsi="Arial" w:cs="Arial"/>
          <w:sz w:val="22"/>
          <w:szCs w:val="22"/>
        </w:rPr>
        <w:t>Contractor</w:t>
      </w:r>
      <w:r w:rsidRPr="00553B42">
        <w:rPr>
          <w:rFonts w:ascii="Arial" w:hAnsi="Arial" w:cs="Arial"/>
          <w:sz w:val="22"/>
          <w:szCs w:val="22"/>
        </w:rPr>
        <w:t xml:space="preserve"> and those performing Services on </w:t>
      </w:r>
      <w:r>
        <w:rPr>
          <w:rFonts w:ascii="Arial" w:hAnsi="Arial" w:cs="Arial"/>
          <w:sz w:val="22"/>
          <w:szCs w:val="22"/>
        </w:rPr>
        <w:t>Contractor’s</w:t>
      </w:r>
      <w:r w:rsidRPr="00553B42">
        <w:rPr>
          <w:rFonts w:ascii="Arial" w:hAnsi="Arial" w:cs="Arial"/>
          <w:sz w:val="22"/>
          <w:szCs w:val="22"/>
        </w:rPr>
        <w:t xml:space="preserve"> behalf have </w:t>
      </w:r>
      <w:r>
        <w:rPr>
          <w:rFonts w:ascii="Arial" w:hAnsi="Arial" w:cs="Arial"/>
          <w:sz w:val="22"/>
          <w:szCs w:val="22"/>
        </w:rPr>
        <w:t xml:space="preserve">the </w:t>
      </w:r>
      <w:r w:rsidRPr="00553B42">
        <w:rPr>
          <w:rFonts w:ascii="Arial" w:hAnsi="Arial" w:cs="Arial"/>
          <w:sz w:val="22"/>
          <w:szCs w:val="22"/>
        </w:rPr>
        <w:t xml:space="preserve">necessary knowledge, qualifications, licenses, permits, ability and expertise to perform Services set out in this Agreement to the standard of care and technical professional expertise required by WCS, (iii) entering into this Agreement and performing the Services will not conflict with any agreement between </w:t>
      </w:r>
      <w:r>
        <w:rPr>
          <w:rFonts w:ascii="Arial" w:hAnsi="Arial" w:cs="Arial"/>
          <w:sz w:val="22"/>
          <w:szCs w:val="22"/>
        </w:rPr>
        <w:t>Contractor</w:t>
      </w:r>
      <w:r w:rsidRPr="00553B42">
        <w:rPr>
          <w:rFonts w:ascii="Arial" w:hAnsi="Arial" w:cs="Arial"/>
          <w:sz w:val="22"/>
          <w:szCs w:val="22"/>
        </w:rPr>
        <w:t xml:space="preserve"> and any other party, (iv) each of the Works is original and </w:t>
      </w:r>
      <w:r>
        <w:rPr>
          <w:rFonts w:ascii="Arial" w:hAnsi="Arial" w:cs="Arial"/>
          <w:sz w:val="22"/>
          <w:szCs w:val="22"/>
        </w:rPr>
        <w:t>Contractor</w:t>
      </w:r>
      <w:r w:rsidRPr="00553B42">
        <w:rPr>
          <w:rFonts w:ascii="Arial" w:hAnsi="Arial" w:cs="Arial"/>
          <w:sz w:val="22"/>
          <w:szCs w:val="22"/>
        </w:rPr>
        <w:t xml:space="preserve"> </w:t>
      </w:r>
      <w:r>
        <w:rPr>
          <w:rFonts w:ascii="Arial" w:hAnsi="Arial" w:cs="Arial"/>
          <w:sz w:val="22"/>
          <w:szCs w:val="22"/>
        </w:rPr>
        <w:t>is</w:t>
      </w:r>
      <w:r w:rsidRPr="00553B42">
        <w:rPr>
          <w:rFonts w:ascii="Arial" w:hAnsi="Arial" w:cs="Arial"/>
          <w:sz w:val="22"/>
          <w:szCs w:val="22"/>
        </w:rPr>
        <w:t xml:space="preserve"> the sole author of each of the Works and the owner of all rights assigned in this Agreement to WCS, (v) no part of the Works will defame or libel, or infringe or violate any copyright, trade secret, trademark, patent, invention, or other proprietary or personal right of any third party, (vi) any part of the Works or other material(s) furnished but not created by </w:t>
      </w:r>
      <w:r>
        <w:rPr>
          <w:rFonts w:ascii="Arial" w:hAnsi="Arial" w:cs="Arial"/>
          <w:sz w:val="22"/>
          <w:szCs w:val="22"/>
        </w:rPr>
        <w:t>Contractor</w:t>
      </w:r>
      <w:r w:rsidRPr="00553B42">
        <w:rPr>
          <w:rFonts w:ascii="Arial" w:hAnsi="Arial" w:cs="Arial"/>
          <w:sz w:val="22"/>
          <w:szCs w:val="22"/>
        </w:rPr>
        <w:t xml:space="preserve"> do not infringe upon or violate any personal or property rights of others and </w:t>
      </w:r>
      <w:r>
        <w:rPr>
          <w:rFonts w:ascii="Arial" w:hAnsi="Arial" w:cs="Arial"/>
          <w:sz w:val="22"/>
          <w:szCs w:val="22"/>
        </w:rPr>
        <w:t xml:space="preserve">Contractor has </w:t>
      </w:r>
      <w:r w:rsidRPr="00553B42">
        <w:rPr>
          <w:rFonts w:ascii="Arial" w:hAnsi="Arial" w:cs="Arial"/>
          <w:sz w:val="22"/>
          <w:szCs w:val="22"/>
        </w:rPr>
        <w:t xml:space="preserve">the right to furnish such material(s) to WCS, (vii) </w:t>
      </w:r>
      <w:r>
        <w:rPr>
          <w:rFonts w:ascii="Arial" w:hAnsi="Arial" w:cs="Arial"/>
          <w:sz w:val="22"/>
          <w:szCs w:val="22"/>
        </w:rPr>
        <w:t>any</w:t>
      </w:r>
      <w:r w:rsidRPr="00553B42">
        <w:rPr>
          <w:rFonts w:ascii="Arial" w:hAnsi="Arial" w:cs="Arial"/>
          <w:sz w:val="22"/>
          <w:szCs w:val="22"/>
        </w:rPr>
        <w:t xml:space="preserve"> media containing any digital program which is included in the Works will be free from defects in material and workmanship and any such computer program will contain no virus or disabling device or content that could interfere with continuous performance of such computer program, (viii) any digital program, database and other</w:t>
      </w:r>
      <w:r w:rsidRPr="00553B42">
        <w:rPr>
          <w:rFonts w:ascii="Arial" w:hAnsi="Arial" w:cs="Arial"/>
          <w:i/>
          <w:sz w:val="22"/>
          <w:szCs w:val="22"/>
        </w:rPr>
        <w:t xml:space="preserve"> </w:t>
      </w:r>
      <w:r w:rsidRPr="00553B42">
        <w:rPr>
          <w:rFonts w:ascii="Arial" w:hAnsi="Arial" w:cs="Arial"/>
          <w:sz w:val="22"/>
          <w:szCs w:val="22"/>
        </w:rPr>
        <w:t>element of the Works is fit for the purpose for which it is has been prepared or developed and will be able</w:t>
      </w:r>
      <w:r w:rsidRPr="00553B42">
        <w:rPr>
          <w:rFonts w:ascii="Arial" w:hAnsi="Arial" w:cs="Arial"/>
          <w:i/>
          <w:sz w:val="22"/>
          <w:szCs w:val="22"/>
        </w:rPr>
        <w:t xml:space="preserve"> </w:t>
      </w:r>
      <w:r w:rsidRPr="00553B42">
        <w:rPr>
          <w:rFonts w:ascii="Arial" w:hAnsi="Arial" w:cs="Arial"/>
          <w:sz w:val="22"/>
          <w:szCs w:val="22"/>
        </w:rPr>
        <w:t xml:space="preserve">accurately to recognize, record, present, store, and process data (including dates and date-related data), (ix) as applicable, </w:t>
      </w:r>
      <w:r>
        <w:rPr>
          <w:rFonts w:ascii="Arial" w:hAnsi="Arial" w:cs="Arial"/>
          <w:sz w:val="22"/>
          <w:szCs w:val="22"/>
        </w:rPr>
        <w:t>Contractor</w:t>
      </w:r>
      <w:r w:rsidRPr="00553B42">
        <w:rPr>
          <w:rFonts w:ascii="Arial" w:hAnsi="Arial" w:cs="Arial"/>
          <w:sz w:val="22"/>
          <w:szCs w:val="22"/>
        </w:rPr>
        <w:t xml:space="preserve"> will provide WCS with all source code, programmer documentation, and other materials necessary for WCS to maintain and modify any computer program developed by </w:t>
      </w:r>
      <w:r>
        <w:rPr>
          <w:rFonts w:ascii="Arial" w:hAnsi="Arial" w:cs="Arial"/>
          <w:sz w:val="22"/>
          <w:szCs w:val="22"/>
        </w:rPr>
        <w:t>Contractor</w:t>
      </w:r>
      <w:r w:rsidRPr="00553B42">
        <w:rPr>
          <w:rFonts w:ascii="Arial" w:hAnsi="Arial" w:cs="Arial"/>
          <w:sz w:val="22"/>
          <w:szCs w:val="22"/>
        </w:rPr>
        <w:t xml:space="preserve"> under this Agreement</w:t>
      </w:r>
      <w:r w:rsidRPr="00F05F68">
        <w:rPr>
          <w:rFonts w:ascii="Arial" w:hAnsi="Arial" w:cs="Arial"/>
          <w:sz w:val="22"/>
          <w:szCs w:val="22"/>
        </w:rPr>
        <w:t>,</w:t>
      </w:r>
      <w:r>
        <w:rPr>
          <w:rFonts w:ascii="Arial" w:hAnsi="Arial" w:cs="Arial"/>
          <w:sz w:val="22"/>
          <w:szCs w:val="22"/>
        </w:rPr>
        <w:t xml:space="preserve"> and (</w:t>
      </w:r>
      <w:r w:rsidRPr="00F05F68">
        <w:rPr>
          <w:rFonts w:ascii="Arial" w:hAnsi="Arial" w:cs="Arial"/>
          <w:sz w:val="22"/>
          <w:szCs w:val="22"/>
        </w:rPr>
        <w:t>x) at all times during the term of this Agreement, with respect to personally identifiable information (“PII”</w:t>
      </w:r>
      <w:r>
        <w:rPr>
          <w:rFonts w:ascii="Arial" w:hAnsi="Arial" w:cs="Arial"/>
          <w:sz w:val="22"/>
          <w:szCs w:val="22"/>
        </w:rPr>
        <w:t>)</w:t>
      </w:r>
      <w:r w:rsidRPr="00F05F68">
        <w:rPr>
          <w:rFonts w:ascii="Arial" w:hAnsi="Arial" w:cs="Arial"/>
          <w:sz w:val="22"/>
          <w:szCs w:val="22"/>
        </w:rPr>
        <w:t xml:space="preserve">, hereby defined as information that can be used to distinguish or trace an individual’s identity, either alone or when combined with other personal or identifying information that is linked or linkable to a specific individual, </w:t>
      </w:r>
      <w:r>
        <w:rPr>
          <w:rFonts w:ascii="Arial" w:hAnsi="Arial" w:cs="Arial"/>
          <w:sz w:val="22"/>
          <w:szCs w:val="22"/>
        </w:rPr>
        <w:t>Contractor</w:t>
      </w:r>
      <w:r w:rsidRPr="00F05F68">
        <w:rPr>
          <w:rFonts w:ascii="Arial" w:hAnsi="Arial" w:cs="Arial"/>
          <w:sz w:val="22"/>
          <w:szCs w:val="22"/>
        </w:rPr>
        <w:t xml:space="preserve"> (A) </w:t>
      </w:r>
      <w:r>
        <w:rPr>
          <w:rFonts w:ascii="Arial" w:hAnsi="Arial" w:cs="Arial"/>
          <w:sz w:val="22"/>
          <w:szCs w:val="22"/>
        </w:rPr>
        <w:t xml:space="preserve">is </w:t>
      </w:r>
      <w:r w:rsidRPr="00F05F68">
        <w:rPr>
          <w:rFonts w:ascii="Arial" w:hAnsi="Arial" w:cs="Arial"/>
          <w:sz w:val="22"/>
          <w:szCs w:val="22"/>
        </w:rPr>
        <w:t>capable of providing, and will maintain, reasonable and appropriate physical, technical and administrative safeguards for any PII received from WCS, or created or received on WCS’</w:t>
      </w:r>
      <w:r>
        <w:rPr>
          <w:rFonts w:ascii="Arial" w:hAnsi="Arial" w:cs="Arial"/>
          <w:sz w:val="22"/>
          <w:szCs w:val="22"/>
        </w:rPr>
        <w:t>s</w:t>
      </w:r>
      <w:r w:rsidRPr="00F05F68">
        <w:rPr>
          <w:rFonts w:ascii="Arial" w:hAnsi="Arial" w:cs="Arial"/>
          <w:sz w:val="22"/>
          <w:szCs w:val="22"/>
        </w:rPr>
        <w:t xml:space="preserve"> behalf, including, without limitation, during the transfer of the PII between WCS and Contractor; and (B) will maintain sufficient procedures to detect and respond to any attempted unauthorized acquisition or use of PII in paper or electronic form or interference with information system operations affecting electronic PII</w:t>
      </w:r>
      <w:r w:rsidRPr="00553B42">
        <w:rPr>
          <w:rFonts w:ascii="Arial" w:hAnsi="Arial" w:cs="Arial"/>
          <w:sz w:val="22"/>
          <w:szCs w:val="22"/>
        </w:rPr>
        <w:t xml:space="preserve">.  </w:t>
      </w:r>
    </w:p>
    <w:p w14:paraId="34D07869" w14:textId="77777777" w:rsidR="0039515D" w:rsidRPr="00553B42" w:rsidRDefault="0039515D" w:rsidP="007025BD">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240"/>
        <w:jc w:val="both"/>
        <w:rPr>
          <w:rFonts w:ascii="Arial" w:hAnsi="Arial" w:cs="Arial"/>
          <w:sz w:val="22"/>
          <w:szCs w:val="22"/>
        </w:rPr>
      </w:pPr>
      <w:r w:rsidRPr="00553B42">
        <w:rPr>
          <w:rFonts w:ascii="Arial" w:hAnsi="Arial" w:cs="Arial"/>
          <w:b/>
          <w:sz w:val="22"/>
          <w:szCs w:val="22"/>
        </w:rPr>
        <w:t xml:space="preserve">Indemnification.  </w:t>
      </w:r>
      <w:r w:rsidRPr="00553B42">
        <w:rPr>
          <w:rFonts w:ascii="Arial" w:hAnsi="Arial" w:cs="Arial"/>
          <w:sz w:val="22"/>
          <w:szCs w:val="22"/>
        </w:rPr>
        <w:t>To the fullest extent permitted by law, and notwithstanding any limitation of liability</w:t>
      </w:r>
      <w:r>
        <w:rPr>
          <w:rFonts w:ascii="Arial" w:hAnsi="Arial" w:cs="Arial"/>
          <w:sz w:val="22"/>
          <w:szCs w:val="22"/>
        </w:rPr>
        <w:t xml:space="preserve"> or dispute resolution provision</w:t>
      </w:r>
      <w:r w:rsidRPr="00553B42">
        <w:rPr>
          <w:rFonts w:ascii="Arial" w:hAnsi="Arial" w:cs="Arial"/>
          <w:sz w:val="22"/>
          <w:szCs w:val="22"/>
        </w:rPr>
        <w:t xml:space="preserve"> contained in this Agreement, Contractor shall defend, indemnify and hold harmless WCS, its affiliates and their respective trustees, directors, officers, employees, guests, independent contractors, agents, successors and assigns (together, the “Indemnitees”) from and against, and reimburse Indemnitees for, any and all claims, demands, liabilities, losses, damages, liens, encumbrances, penalties, fines, suits, proceedings, judgments, causes of action, costs, fees and expenses, including reasonable attorney</w:t>
      </w:r>
      <w:r>
        <w:rPr>
          <w:rFonts w:ascii="Arial" w:hAnsi="Arial" w:cs="Arial"/>
          <w:sz w:val="22"/>
          <w:szCs w:val="22"/>
        </w:rPr>
        <w:t>s</w:t>
      </w:r>
      <w:r w:rsidRPr="00553B42">
        <w:rPr>
          <w:rFonts w:ascii="Arial" w:hAnsi="Arial" w:cs="Arial"/>
          <w:sz w:val="22"/>
          <w:szCs w:val="22"/>
        </w:rPr>
        <w:t>’ fees, court costs and out-</w:t>
      </w:r>
      <w:r w:rsidRPr="00553B42">
        <w:rPr>
          <w:rFonts w:ascii="Arial" w:hAnsi="Arial" w:cs="Arial"/>
          <w:sz w:val="22"/>
          <w:szCs w:val="22"/>
        </w:rPr>
        <w:lastRenderedPageBreak/>
        <w:t>of-pocket expenses (“claims”), including claims for damages because of bodily injury, illness, disease, or death, damage to, loss of use, or destruction of tangible property, arising out of or occurring as a result of the work or operations of the Contractor or any of its subcontractors, sub-subcontractors, suppliers, or any of their agents, employees, officers, directors or partners, for WCS, excluding only liability caused by the Indemnitees’ sole and exclusive negligence.  Contractor further agrees to defend, indemnify and hold harmless Indemnitees from any claims arising from (i) any breach of this Agreement by Contractor</w:t>
      </w:r>
      <w:r>
        <w:rPr>
          <w:rFonts w:ascii="Arial" w:hAnsi="Arial" w:cs="Arial"/>
          <w:sz w:val="22"/>
          <w:szCs w:val="22"/>
        </w:rPr>
        <w:t>,</w:t>
      </w:r>
      <w:r w:rsidRPr="00553B42">
        <w:rPr>
          <w:rFonts w:ascii="Arial" w:hAnsi="Arial" w:cs="Arial"/>
          <w:sz w:val="22"/>
          <w:szCs w:val="22"/>
        </w:rPr>
        <w:t xml:space="preserve"> (ii) any infringement by Contractor of copyright, trademark, patent or other intellectual property rights, or (iii) both.  Contractor’s agreement set forth in this paragraph shall not be deemed excess coverage to any insurance or self-insurance Indemnitees may have covering a claim.</w:t>
      </w:r>
      <w:bookmarkStart w:id="0" w:name="_DV_M179"/>
      <w:bookmarkEnd w:id="0"/>
      <w:r w:rsidRPr="00553B42">
        <w:rPr>
          <w:rFonts w:ascii="Arial" w:hAnsi="Arial" w:cs="Arial"/>
          <w:sz w:val="22"/>
          <w:szCs w:val="22"/>
        </w:rPr>
        <w:t xml:space="preserve"> </w:t>
      </w:r>
    </w:p>
    <w:p w14:paraId="3CA8321B" w14:textId="77777777" w:rsidR="0039515D" w:rsidRPr="00553B42" w:rsidRDefault="0039515D" w:rsidP="0039515D">
      <w:pPr>
        <w:numPr>
          <w:ilvl w:val="12"/>
          <w:numId w:val="0"/>
        </w:numPr>
        <w:jc w:val="both"/>
        <w:rPr>
          <w:rFonts w:ascii="Arial" w:hAnsi="Arial" w:cs="Arial"/>
          <w:sz w:val="22"/>
          <w:szCs w:val="22"/>
        </w:rPr>
      </w:pPr>
    </w:p>
    <w:p w14:paraId="1B97071C" w14:textId="77777777" w:rsidR="0039515D" w:rsidRPr="00CF1A63" w:rsidRDefault="0039515D" w:rsidP="007025BD">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22"/>
          <w:szCs w:val="22"/>
          <w:lang w:val="en-GB"/>
        </w:rPr>
      </w:pPr>
      <w:r w:rsidRPr="00283995">
        <w:rPr>
          <w:rFonts w:ascii="Arial" w:hAnsi="Arial" w:cs="Arial"/>
          <w:b/>
          <w:sz w:val="22"/>
          <w:szCs w:val="22"/>
          <w:lang w:val="en-GB"/>
        </w:rPr>
        <w:t>No Consequential Damages.</w:t>
      </w:r>
      <w:r w:rsidRPr="00283995">
        <w:rPr>
          <w:rFonts w:ascii="Arial" w:hAnsi="Arial" w:cs="Arial"/>
          <w:sz w:val="22"/>
          <w:szCs w:val="22"/>
          <w:lang w:val="en-GB"/>
        </w:rPr>
        <w:t xml:space="preserve">  </w:t>
      </w:r>
      <w:r w:rsidRPr="00CF1A63">
        <w:rPr>
          <w:rFonts w:ascii="Arial" w:hAnsi="Arial" w:cs="Arial"/>
          <w:b/>
          <w:sz w:val="22"/>
          <w:szCs w:val="22"/>
          <w:lang w:val="en-GB"/>
        </w:rPr>
        <w:t>IN NO EVENT SHALL EITHER PARTY BE LIABLE OR RESPONSIBLE TO THE OTHER PARTY FOR INDIRECT, SPECIAL, INCIDENTAL, PUNITIVE OR CONSEQUENTIAL DAMAGES, OR DAMAGES FOR LOST PROFITS OR LOST SAVINGS, EVEN IF A PARTY IS INFORMED OF THEIR POSSIBILITY.</w:t>
      </w:r>
    </w:p>
    <w:p w14:paraId="0BF873B9" w14:textId="77777777" w:rsidR="0039515D" w:rsidRDefault="0039515D" w:rsidP="0039515D">
      <w:pPr>
        <w:pStyle w:val="ListParagraph"/>
        <w:rPr>
          <w:rFonts w:ascii="Arial" w:hAnsi="Arial" w:cs="Arial"/>
          <w:b/>
          <w:sz w:val="22"/>
          <w:szCs w:val="22"/>
        </w:rPr>
      </w:pPr>
    </w:p>
    <w:p w14:paraId="557C3CAC" w14:textId="77777777" w:rsidR="0039515D" w:rsidRPr="00553B42" w:rsidRDefault="0039515D" w:rsidP="007025BD">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n-GB"/>
        </w:rPr>
      </w:pPr>
      <w:r w:rsidRPr="00553B42">
        <w:rPr>
          <w:rFonts w:ascii="Arial" w:hAnsi="Arial" w:cs="Arial"/>
          <w:b/>
          <w:sz w:val="22"/>
          <w:szCs w:val="22"/>
        </w:rPr>
        <w:t>Force Majeure</w:t>
      </w:r>
      <w:r w:rsidRPr="00553B42">
        <w:rPr>
          <w:rFonts w:ascii="Arial" w:hAnsi="Arial" w:cs="Arial"/>
          <w:sz w:val="22"/>
          <w:szCs w:val="22"/>
        </w:rPr>
        <w:t>. Neither party shall be in breach of this Agreement if its performance is materially and adversely affected by acts of government, civil unrest, terrorism, riots, military actions, border closures, labor disputes, major infrastructure disruptions, environmental disasters, extreme natural phenomena, public health crises or other causes beyond the reasonable control and without the negligence or fault of the non-performing party (each, an “Event of Force Majeure”).  The non</w:t>
      </w:r>
      <w:r w:rsidRPr="00553B42">
        <w:rPr>
          <w:rFonts w:ascii="Arial" w:hAnsi="Arial" w:cs="Arial"/>
          <w:sz w:val="22"/>
          <w:szCs w:val="22"/>
        </w:rPr>
        <w:noBreakHyphen/>
        <w:t>performing party shall give prompt written notice thereof to the other party, including a description of the Event of Force Majeure.  For the duration of the Event of Force Majeure, the affected requirements of this Agreement shall be suspended; provided, however, that the non</w:t>
      </w:r>
      <w:r w:rsidRPr="00553B42">
        <w:rPr>
          <w:rFonts w:ascii="Arial" w:hAnsi="Arial" w:cs="Arial"/>
          <w:sz w:val="22"/>
          <w:szCs w:val="22"/>
        </w:rPr>
        <w:noBreakHyphen/>
        <w:t xml:space="preserve">performing party shall use reasonable efforts to mitigate the effect of the Event of Force Majeure on its performance under this Agreement.  After the Event of Force Majeure, the parties shall resume performance as soon as reasonably practicable, unless they agree otherwise in writing.  If an Event of Force Majeure lasts over 30 consecutive days or severely undermines the primary purpose for entering into this Agreement, either party may terminate this Agreement without penalty by </w:t>
      </w:r>
      <w:proofErr w:type="gramStart"/>
      <w:r w:rsidRPr="00553B42">
        <w:rPr>
          <w:rFonts w:ascii="Arial" w:hAnsi="Arial" w:cs="Arial"/>
          <w:sz w:val="22"/>
          <w:szCs w:val="22"/>
        </w:rPr>
        <w:t>written</w:t>
      </w:r>
      <w:proofErr w:type="gramEnd"/>
      <w:r w:rsidRPr="00553B42">
        <w:rPr>
          <w:rFonts w:ascii="Arial" w:hAnsi="Arial" w:cs="Arial"/>
          <w:sz w:val="22"/>
          <w:szCs w:val="22"/>
        </w:rPr>
        <w:t xml:space="preserve"> notice to the other.  In the event of such a termination, payment will be made for services satisfactorily performed and goods delivered and accepted.  To the extent any deposit has been paid in advance in respect of services that have not yet been satisfactorily performed or goods that have not yet been delivered and accepted, such deposit shall, upon written agreement of the parties, be retained as a credit toward future services or goods or, failing such agreement of the parties, refunded in full within 30 days of the termination.  </w:t>
      </w:r>
    </w:p>
    <w:p w14:paraId="1A3082BB" w14:textId="77777777" w:rsidR="0039515D" w:rsidRPr="00553B42" w:rsidRDefault="0039515D" w:rsidP="0039515D">
      <w:pPr>
        <w:numPr>
          <w:ilvl w:val="12"/>
          <w:numId w:val="0"/>
        </w:numPr>
        <w:jc w:val="both"/>
        <w:rPr>
          <w:rFonts w:ascii="Arial" w:hAnsi="Arial" w:cs="Arial"/>
          <w:sz w:val="22"/>
          <w:szCs w:val="22"/>
        </w:rPr>
      </w:pPr>
    </w:p>
    <w:p w14:paraId="5213F728" w14:textId="77777777" w:rsidR="0039515D" w:rsidRDefault="0039515D" w:rsidP="007025BD">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Pr>
          <w:rFonts w:ascii="Arial" w:hAnsi="Arial" w:cs="Arial"/>
          <w:b/>
          <w:sz w:val="22"/>
          <w:szCs w:val="22"/>
        </w:rPr>
        <w:t>Governing Law</w:t>
      </w:r>
      <w:r w:rsidRPr="00553B42">
        <w:rPr>
          <w:rFonts w:ascii="Arial" w:hAnsi="Arial" w:cs="Arial"/>
          <w:sz w:val="22"/>
          <w:szCs w:val="22"/>
        </w:rPr>
        <w:t xml:space="preserve">.   Unless otherwise stated expressly in this Agreement, this Agreement shall be governed by the laws of the State of New York, disregarding New York’s choice of law rules.  However, this paragraph is not intended to modify or affect the applicability of labor and employment laws of the United States or other jurisdictions, which may or may not apply to the professional relationship memorialized in this Agreement based on particular facts and circumstances.  </w:t>
      </w:r>
    </w:p>
    <w:p w14:paraId="62FD8E59" w14:textId="77777777" w:rsidR="0039515D" w:rsidRDefault="0039515D" w:rsidP="0039515D">
      <w:pPr>
        <w:pStyle w:val="ListParagraph"/>
        <w:rPr>
          <w:rFonts w:ascii="Arial" w:hAnsi="Arial" w:cs="Arial"/>
          <w:sz w:val="22"/>
          <w:szCs w:val="22"/>
        </w:rPr>
      </w:pPr>
    </w:p>
    <w:p w14:paraId="344ADDD9" w14:textId="4500FADE" w:rsidR="0039515D" w:rsidRPr="00553B42" w:rsidRDefault="0039515D" w:rsidP="007025BD">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6D707C">
        <w:rPr>
          <w:rFonts w:ascii="Arial" w:hAnsi="Arial" w:cs="Arial"/>
          <w:b/>
          <w:sz w:val="22"/>
          <w:szCs w:val="22"/>
        </w:rPr>
        <w:t>Dispute Resolution.</w:t>
      </w:r>
      <w:r>
        <w:rPr>
          <w:rFonts w:ascii="Arial" w:hAnsi="Arial" w:cs="Arial"/>
          <w:sz w:val="22"/>
          <w:szCs w:val="22"/>
        </w:rPr>
        <w:t xml:space="preserve">  </w:t>
      </w:r>
      <w:r w:rsidRPr="00553B42">
        <w:rPr>
          <w:rFonts w:ascii="Arial" w:hAnsi="Arial" w:cs="Arial"/>
          <w:sz w:val="22"/>
          <w:szCs w:val="22"/>
        </w:rPr>
        <w:t xml:space="preserve">The parties hereby agree that, in the event of any dispute, controversy or claim between the parties relating to this Agreement, the parties shall first seek to resolve the dispute through informal discussions. If not resolved within 60 </w:t>
      </w:r>
      <w:r w:rsidRPr="00553B42">
        <w:rPr>
          <w:rFonts w:ascii="Arial" w:hAnsi="Arial" w:cs="Arial"/>
          <w:sz w:val="22"/>
          <w:szCs w:val="22"/>
        </w:rPr>
        <w:lastRenderedPageBreak/>
        <w:t xml:space="preserve">days of notification of a dispute, and your principal place of business is in the U.S., then the parties hereto consent to the exclusive jurisdiction </w:t>
      </w:r>
      <w:r>
        <w:rPr>
          <w:rFonts w:ascii="Arial" w:hAnsi="Arial" w:cs="Arial"/>
          <w:sz w:val="22"/>
          <w:szCs w:val="22"/>
        </w:rPr>
        <w:t xml:space="preserve">and venue </w:t>
      </w:r>
      <w:r w:rsidRPr="00553B42">
        <w:rPr>
          <w:rFonts w:ascii="Arial" w:hAnsi="Arial" w:cs="Arial"/>
          <w:sz w:val="22"/>
          <w:szCs w:val="22"/>
        </w:rPr>
        <w:t xml:space="preserve">of any state or federal court located in the State of New York and County of New York empowered to enforce this Agreement and waive any objection thereto on the basis of personal jurisdiction or venue or any other basis.  Nothing in this Paragraph </w:t>
      </w:r>
      <w:r w:rsidRPr="002C1AF7">
        <w:rPr>
          <w:rFonts w:ascii="Arial" w:hAnsi="Arial" w:cs="Arial"/>
          <w:sz w:val="22"/>
          <w:szCs w:val="22"/>
        </w:rPr>
        <w:t>1</w:t>
      </w:r>
      <w:r>
        <w:rPr>
          <w:rFonts w:ascii="Arial" w:hAnsi="Arial" w:cs="Arial"/>
          <w:sz w:val="22"/>
          <w:szCs w:val="22"/>
        </w:rPr>
        <w:t>8</w:t>
      </w:r>
      <w:r w:rsidRPr="00553B42">
        <w:rPr>
          <w:rFonts w:ascii="Arial" w:hAnsi="Arial" w:cs="Arial"/>
          <w:sz w:val="22"/>
          <w:szCs w:val="22"/>
        </w:rPr>
        <w:t xml:space="preserve"> shall limit the right of WCS to seek injunctive or other equitable relief in any court of competent jurisdiction and to this extent you irrevocably consent to the non-exclusive jurisdiction of any court having competent jurisdiction over you or your assets for purposes of seeking injunctive and equitable relief.</w:t>
      </w:r>
      <w:r w:rsidRPr="00553B42">
        <w:rPr>
          <w:rFonts w:ascii="Arial" w:eastAsiaTheme="minorHAnsi" w:hAnsi="Arial" w:cs="Arial"/>
          <w:sz w:val="22"/>
          <w:szCs w:val="22"/>
        </w:rPr>
        <w:t xml:space="preserve"> If your principal place of business is outside the U.S., then the parties agree that </w:t>
      </w:r>
      <w:r w:rsidRPr="00553B42">
        <w:rPr>
          <w:rFonts w:ascii="Arial" w:hAnsi="Arial" w:cs="Arial"/>
          <w:sz w:val="22"/>
          <w:szCs w:val="22"/>
        </w:rPr>
        <w:t>the dispute, controversy or claim will be settled by binding arbitration in accordance with the United Nations Commission on International Trade Law (UNCITRAL) Arbitration Rules, conducted in the English language before a panel of three (3) arbitrators appointed in accordance with the aforementioned rules.</w:t>
      </w:r>
      <w:r w:rsidRPr="00F966AA">
        <w:rPr>
          <w:rFonts w:ascii="Arial" w:hAnsi="Arial" w:cs="Arial"/>
          <w:sz w:val="22"/>
          <w:szCs w:val="22"/>
        </w:rPr>
        <w:t xml:space="preserve"> </w:t>
      </w:r>
      <w:r w:rsidRPr="00FA428B">
        <w:rPr>
          <w:rFonts w:ascii="Arial" w:hAnsi="Arial" w:cs="Arial"/>
          <w:sz w:val="22"/>
          <w:szCs w:val="22"/>
        </w:rPr>
        <w:t xml:space="preserve">The parties agree that WCS shall select the </w:t>
      </w:r>
      <w:r w:rsidRPr="0039515D">
        <w:rPr>
          <w:rFonts w:ascii="Arial" w:hAnsi="Arial" w:cs="Arial"/>
          <w:sz w:val="22"/>
          <w:szCs w:val="22"/>
        </w:rPr>
        <w:t>venue (legal seat) and p</w:t>
      </w:r>
      <w:r>
        <w:rPr>
          <w:rFonts w:ascii="Arial" w:hAnsi="Arial" w:cs="Arial"/>
          <w:sz w:val="22"/>
          <w:szCs w:val="22"/>
        </w:rPr>
        <w:t xml:space="preserve">hysical </w:t>
      </w:r>
      <w:proofErr w:type="spellStart"/>
      <w:proofErr w:type="gramStart"/>
      <w:r>
        <w:rPr>
          <w:rFonts w:ascii="Arial" w:hAnsi="Arial" w:cs="Arial"/>
          <w:sz w:val="22"/>
          <w:szCs w:val="22"/>
        </w:rPr>
        <w:t>locationof</w:t>
      </w:r>
      <w:proofErr w:type="spellEnd"/>
      <w:proofErr w:type="gramEnd"/>
      <w:r w:rsidRPr="00FA428B">
        <w:rPr>
          <w:rFonts w:ascii="Arial" w:hAnsi="Arial" w:cs="Arial"/>
          <w:sz w:val="22"/>
          <w:szCs w:val="22"/>
        </w:rPr>
        <w:t xml:space="preserve"> arbitration proceedings at its sole discretion, regardless of the party initiating the dispute. Each party shall bear its own costs </w:t>
      </w:r>
      <w:r>
        <w:rPr>
          <w:rFonts w:ascii="Arial" w:hAnsi="Arial" w:cs="Arial"/>
          <w:sz w:val="22"/>
          <w:szCs w:val="22"/>
        </w:rPr>
        <w:t>and fees, including</w:t>
      </w:r>
      <w:r w:rsidRPr="00FA428B">
        <w:rPr>
          <w:rFonts w:ascii="Arial" w:hAnsi="Arial" w:cs="Arial"/>
          <w:sz w:val="22"/>
          <w:szCs w:val="22"/>
        </w:rPr>
        <w:t xml:space="preserve"> attorneys’ fees, expert fees, and other expenses </w:t>
      </w:r>
      <w:r>
        <w:rPr>
          <w:rFonts w:ascii="Arial" w:hAnsi="Arial" w:cs="Arial"/>
          <w:sz w:val="22"/>
          <w:szCs w:val="22"/>
        </w:rPr>
        <w:t>related to</w:t>
      </w:r>
      <w:r w:rsidRPr="00FA428B">
        <w:rPr>
          <w:rFonts w:ascii="Arial" w:hAnsi="Arial" w:cs="Arial"/>
          <w:sz w:val="22"/>
          <w:szCs w:val="22"/>
        </w:rPr>
        <w:t xml:space="preserve"> the </w:t>
      </w:r>
      <w:r>
        <w:rPr>
          <w:rFonts w:ascii="Arial" w:hAnsi="Arial" w:cs="Arial"/>
          <w:sz w:val="22"/>
          <w:szCs w:val="22"/>
        </w:rPr>
        <w:t>arbitration between the parties</w:t>
      </w:r>
      <w:r w:rsidRPr="00FA428B">
        <w:rPr>
          <w:rFonts w:ascii="Arial" w:hAnsi="Arial" w:cs="Arial"/>
          <w:sz w:val="22"/>
          <w:szCs w:val="22"/>
        </w:rPr>
        <w:t xml:space="preserve">. </w:t>
      </w:r>
      <w:r w:rsidRPr="00553B42">
        <w:rPr>
          <w:rFonts w:ascii="Arial" w:hAnsi="Arial" w:cs="Arial"/>
          <w:sz w:val="22"/>
          <w:szCs w:val="22"/>
        </w:rPr>
        <w:t xml:space="preserve"> The decision of the arbitrators shall be final and binding upon the parties and their respective successors and assigns. </w:t>
      </w:r>
    </w:p>
    <w:p w14:paraId="372DAECA" w14:textId="77777777" w:rsidR="0039515D" w:rsidRPr="00553B42" w:rsidRDefault="0039515D" w:rsidP="0039515D">
      <w:pPr>
        <w:numPr>
          <w:ilvl w:val="12"/>
          <w:numId w:val="0"/>
        </w:numPr>
        <w:jc w:val="both"/>
        <w:rPr>
          <w:rFonts w:ascii="Arial" w:hAnsi="Arial" w:cs="Arial"/>
          <w:sz w:val="22"/>
          <w:szCs w:val="22"/>
        </w:rPr>
      </w:pPr>
    </w:p>
    <w:p w14:paraId="6E9756DE" w14:textId="475A0D59" w:rsidR="0039515D" w:rsidRDefault="0039515D" w:rsidP="0039515D">
      <w:pPr>
        <w:ind w:left="360" w:hanging="360"/>
        <w:jc w:val="both"/>
        <w:rPr>
          <w:rFonts w:ascii="Arial" w:hAnsi="Arial" w:cs="Arial"/>
          <w:sz w:val="22"/>
          <w:szCs w:val="22"/>
        </w:rPr>
      </w:pPr>
      <w:r>
        <w:rPr>
          <w:rFonts w:ascii="Arial" w:hAnsi="Arial" w:cs="Arial"/>
          <w:sz w:val="22"/>
          <w:szCs w:val="22"/>
        </w:rPr>
        <w:t>19</w:t>
      </w:r>
      <w:r w:rsidRPr="00553B42">
        <w:rPr>
          <w:rFonts w:ascii="Arial" w:hAnsi="Arial" w:cs="Arial"/>
          <w:sz w:val="22"/>
          <w:szCs w:val="22"/>
        </w:rPr>
        <w:t>.</w:t>
      </w:r>
      <w:r w:rsidRPr="00553B42">
        <w:rPr>
          <w:rFonts w:ascii="Arial" w:hAnsi="Arial" w:cs="Arial"/>
          <w:sz w:val="22"/>
          <w:szCs w:val="22"/>
        </w:rPr>
        <w:tab/>
      </w:r>
      <w:r w:rsidRPr="00553B42">
        <w:rPr>
          <w:rFonts w:ascii="Arial" w:hAnsi="Arial" w:cs="Arial"/>
          <w:b/>
          <w:sz w:val="22"/>
          <w:szCs w:val="22"/>
        </w:rPr>
        <w:t>Government Officials and Employees</w:t>
      </w:r>
      <w:bookmarkStart w:id="1" w:name="_DV_C14"/>
      <w:r w:rsidRPr="00553B42">
        <w:rPr>
          <w:rFonts w:ascii="Arial" w:hAnsi="Arial" w:cs="Arial"/>
          <w:sz w:val="22"/>
          <w:szCs w:val="22"/>
        </w:rPr>
        <w:t xml:space="preserve">.  </w:t>
      </w:r>
      <w:bookmarkEnd w:id="1"/>
      <w:r w:rsidRPr="00553B42">
        <w:rPr>
          <w:rFonts w:ascii="Arial" w:hAnsi="Arial" w:cs="Arial"/>
          <w:sz w:val="22"/>
          <w:szCs w:val="22"/>
        </w:rPr>
        <w:t xml:space="preserve">WCS is bound by U.S. laws and regulations that prohibit making corrupt payments, directly or indirectly, to any government official.  </w:t>
      </w:r>
      <w:r>
        <w:rPr>
          <w:rFonts w:ascii="Arial" w:hAnsi="Arial" w:cs="Arial"/>
          <w:sz w:val="22"/>
          <w:szCs w:val="22"/>
        </w:rPr>
        <w:t>Contractor</w:t>
      </w:r>
      <w:r w:rsidRPr="00553B42">
        <w:rPr>
          <w:rFonts w:ascii="Arial" w:hAnsi="Arial" w:cs="Arial"/>
          <w:sz w:val="22"/>
          <w:szCs w:val="22"/>
        </w:rPr>
        <w:t xml:space="preserve"> hereby represent</w:t>
      </w:r>
      <w:r>
        <w:rPr>
          <w:rFonts w:ascii="Arial" w:hAnsi="Arial" w:cs="Arial"/>
          <w:sz w:val="22"/>
          <w:szCs w:val="22"/>
        </w:rPr>
        <w:t>s</w:t>
      </w:r>
      <w:r w:rsidRPr="00553B42">
        <w:rPr>
          <w:rFonts w:ascii="Arial" w:hAnsi="Arial" w:cs="Arial"/>
          <w:sz w:val="22"/>
          <w:szCs w:val="22"/>
        </w:rPr>
        <w:t xml:space="preserve"> and certif</w:t>
      </w:r>
      <w:r>
        <w:rPr>
          <w:rFonts w:ascii="Arial" w:hAnsi="Arial" w:cs="Arial"/>
          <w:sz w:val="22"/>
          <w:szCs w:val="22"/>
        </w:rPr>
        <w:t>ies</w:t>
      </w:r>
      <w:r w:rsidRPr="00553B42">
        <w:rPr>
          <w:rFonts w:ascii="Arial" w:hAnsi="Arial" w:cs="Arial"/>
          <w:sz w:val="22"/>
          <w:szCs w:val="22"/>
        </w:rPr>
        <w:t xml:space="preserve"> that, in performing the Services pursuant to this Agreement, </w:t>
      </w:r>
      <w:r>
        <w:rPr>
          <w:rFonts w:ascii="Arial" w:hAnsi="Arial" w:cs="Arial"/>
          <w:sz w:val="22"/>
          <w:szCs w:val="22"/>
        </w:rPr>
        <w:t xml:space="preserve">Contractor </w:t>
      </w:r>
      <w:r w:rsidRPr="00553B42">
        <w:rPr>
          <w:rFonts w:ascii="Arial" w:hAnsi="Arial" w:cs="Arial"/>
          <w:sz w:val="22"/>
          <w:szCs w:val="22"/>
        </w:rPr>
        <w:t xml:space="preserve">and </w:t>
      </w:r>
      <w:r>
        <w:rPr>
          <w:rFonts w:ascii="Arial" w:hAnsi="Arial" w:cs="Arial"/>
          <w:sz w:val="22"/>
          <w:szCs w:val="22"/>
        </w:rPr>
        <w:t>its</w:t>
      </w:r>
      <w:r w:rsidRPr="00553B42">
        <w:rPr>
          <w:rFonts w:ascii="Arial" w:hAnsi="Arial" w:cs="Arial"/>
          <w:sz w:val="22"/>
          <w:szCs w:val="22"/>
        </w:rPr>
        <w:t xml:space="preserve"> directors, officers, employees and agents have not and will not offer, pay, promise or authorize the payment, directly or indirectly through any other person or entity, of any monies or anything of value to any governmental official or employee or any political party or candidate for political office, for the purpose of inducing or rewarding any favorable action or influencing any act or decision of such official or of the government.  WCS may terminate this Agreement immediately if </w:t>
      </w:r>
      <w:r>
        <w:rPr>
          <w:rFonts w:ascii="Arial" w:hAnsi="Arial" w:cs="Arial"/>
          <w:sz w:val="22"/>
          <w:szCs w:val="22"/>
        </w:rPr>
        <w:t>Contractor</w:t>
      </w:r>
      <w:r w:rsidRPr="00553B42">
        <w:rPr>
          <w:rFonts w:ascii="Arial" w:hAnsi="Arial" w:cs="Arial"/>
          <w:sz w:val="22"/>
          <w:szCs w:val="22"/>
        </w:rPr>
        <w:t xml:space="preserve"> fail</w:t>
      </w:r>
      <w:r>
        <w:rPr>
          <w:rFonts w:ascii="Arial" w:hAnsi="Arial" w:cs="Arial"/>
          <w:sz w:val="22"/>
          <w:szCs w:val="22"/>
        </w:rPr>
        <w:t>s</w:t>
      </w:r>
      <w:r w:rsidRPr="00553B42">
        <w:rPr>
          <w:rFonts w:ascii="Arial" w:hAnsi="Arial" w:cs="Arial"/>
          <w:sz w:val="22"/>
          <w:szCs w:val="22"/>
        </w:rPr>
        <w:t xml:space="preserve"> to comply with the conditions stated in this Paragraph 1</w:t>
      </w:r>
      <w:r>
        <w:rPr>
          <w:rFonts w:ascii="Arial" w:hAnsi="Arial" w:cs="Arial"/>
          <w:sz w:val="22"/>
          <w:szCs w:val="22"/>
        </w:rPr>
        <w:t>9</w:t>
      </w:r>
      <w:r w:rsidRPr="00553B42">
        <w:rPr>
          <w:rFonts w:ascii="Arial" w:hAnsi="Arial" w:cs="Arial"/>
          <w:sz w:val="22"/>
          <w:szCs w:val="22"/>
        </w:rPr>
        <w:t xml:space="preserve">.  </w:t>
      </w:r>
    </w:p>
    <w:p w14:paraId="64BEF2AF" w14:textId="77777777" w:rsidR="0039515D" w:rsidRPr="00553B42" w:rsidRDefault="0039515D" w:rsidP="0039515D">
      <w:pPr>
        <w:ind w:left="360" w:hanging="360"/>
        <w:jc w:val="both"/>
        <w:rPr>
          <w:rFonts w:ascii="Arial" w:hAnsi="Arial" w:cs="Arial"/>
          <w:sz w:val="22"/>
          <w:szCs w:val="22"/>
        </w:rPr>
      </w:pPr>
    </w:p>
    <w:p w14:paraId="6C40522C" w14:textId="53D7B1D7" w:rsidR="0039515D" w:rsidRPr="0039515D" w:rsidRDefault="0039515D" w:rsidP="0039515D">
      <w:pPr>
        <w:pStyle w:val="BodyTextIndent"/>
        <w:ind w:left="720"/>
        <w:jc w:val="both"/>
        <w:rPr>
          <w:rFonts w:hAnsi="Arial" w:cs="Arial"/>
          <w:sz w:val="22"/>
          <w:szCs w:val="22"/>
        </w:rPr>
      </w:pPr>
      <w:r w:rsidRPr="0039515D">
        <w:rPr>
          <w:rFonts w:hAnsi="Arial" w:cs="Arial"/>
          <w:sz w:val="22"/>
          <w:szCs w:val="22"/>
        </w:rPr>
        <w:t xml:space="preserve">20. </w:t>
      </w:r>
      <w:r w:rsidRPr="0039515D">
        <w:rPr>
          <w:rFonts w:hAnsi="Arial" w:cs="Arial"/>
          <w:b/>
          <w:sz w:val="22"/>
          <w:szCs w:val="22"/>
        </w:rPr>
        <w:t>Preventing Terrorist Financing; Other U.S. Sanctions and Export Controls</w:t>
      </w:r>
      <w:r w:rsidRPr="0039515D">
        <w:rPr>
          <w:rFonts w:hAnsi="Arial" w:cs="Arial"/>
          <w:sz w:val="22"/>
          <w:szCs w:val="22"/>
        </w:rPr>
        <w:t xml:space="preserve">. (a) WCS is bound by U.S. laws and regulations that prohibit having transactions with and providing material support or resources to individuals or groups that engage in or support acts of terror.  By entering into this Agreement, Contractor represents, certifies and agrees that (i) Contractor does not engage in or support, directly or indirectly, acts of terror and (ii) Contractor shall not engage in transactions with, or provide resources or support to, individuals and organizations associated with terrorism, including those individuals or entities that appear on the Specially Designated Nationals and Blocked Persons List maintained by the U.S. Treasury (online at: http://www.treasury.gov/resource-center/sanctions/SDN-List/Pages/default.aspx) and the United Nations Security Council’s ISIL (Da’esh) and Al-Qaida Sanctions List (online at: https://www.un.org/sc/suborg/en/sanctions/1267/aq_sanctions_list).  Further, Contractor represents, certifies and agrees that Contractor is implementing, and over the course of this Agreement will continue to implement, reasonable monitoring and oversight to assure continuing compliance with these representations, certifications and agreements and that, on request, Contractor will provide documentation of the monitoring and oversight of these efforts. WCS may terminate this Agreement immediately if Contractor fails to comply with the </w:t>
      </w:r>
      <w:r w:rsidRPr="0039515D">
        <w:rPr>
          <w:rFonts w:hAnsi="Arial" w:cs="Arial"/>
          <w:sz w:val="22"/>
          <w:szCs w:val="22"/>
        </w:rPr>
        <w:lastRenderedPageBreak/>
        <w:t>conditions stated in this Paragraph 20. This provision must be included in all subcontracts issued under this Agreement.</w:t>
      </w:r>
    </w:p>
    <w:p w14:paraId="7A9D5359" w14:textId="77777777" w:rsidR="0039515D" w:rsidRPr="00553B42" w:rsidRDefault="0039515D" w:rsidP="0039515D">
      <w:pPr>
        <w:pStyle w:val="BodyTextIndent"/>
        <w:rPr>
          <w:rFonts w:hAnsi="Arial" w:cs="Arial"/>
          <w:szCs w:val="22"/>
        </w:rPr>
      </w:pPr>
    </w:p>
    <w:p w14:paraId="009376CC" w14:textId="77777777" w:rsidR="0039515D" w:rsidRDefault="0039515D" w:rsidP="0039515D">
      <w:pPr>
        <w:ind w:left="360"/>
        <w:jc w:val="both"/>
        <w:rPr>
          <w:rFonts w:ascii="Arial" w:hAnsi="Arial" w:cs="Arial"/>
          <w:sz w:val="22"/>
          <w:szCs w:val="22"/>
        </w:rPr>
      </w:pPr>
      <w:r w:rsidRPr="00553B42">
        <w:rPr>
          <w:rFonts w:ascii="Arial" w:hAnsi="Arial" w:cs="Arial"/>
          <w:sz w:val="22"/>
          <w:szCs w:val="22"/>
        </w:rPr>
        <w:t xml:space="preserve">(b) All transactions funded under this Agreement shall comply fully with all applicable U.S. economic and trade sanctions, including (without limitation) those administered by the Office of Foreign Assets Control (OFAC) of the U.S. Department of Treasury, as well as export restrictions administered by the U.S. Government.  Without limiting the generality of the foregoing, </w:t>
      </w:r>
      <w:r>
        <w:rPr>
          <w:rFonts w:ascii="Arial" w:hAnsi="Arial" w:cs="Arial"/>
          <w:sz w:val="22"/>
          <w:szCs w:val="22"/>
        </w:rPr>
        <w:t>Contractor</w:t>
      </w:r>
      <w:r w:rsidRPr="00553B42">
        <w:rPr>
          <w:rFonts w:ascii="Arial" w:hAnsi="Arial" w:cs="Arial"/>
          <w:sz w:val="22"/>
          <w:szCs w:val="22"/>
        </w:rPr>
        <w:t xml:space="preserve"> certif</w:t>
      </w:r>
      <w:r>
        <w:rPr>
          <w:rFonts w:ascii="Arial" w:hAnsi="Arial" w:cs="Arial"/>
          <w:sz w:val="22"/>
          <w:szCs w:val="22"/>
        </w:rPr>
        <w:t>ies</w:t>
      </w:r>
      <w:r w:rsidRPr="00553B42">
        <w:rPr>
          <w:rFonts w:ascii="Arial" w:hAnsi="Arial" w:cs="Arial"/>
          <w:sz w:val="22"/>
          <w:szCs w:val="22"/>
        </w:rPr>
        <w:t xml:space="preserve"> and agree</w:t>
      </w:r>
      <w:r>
        <w:rPr>
          <w:rFonts w:ascii="Arial" w:hAnsi="Arial" w:cs="Arial"/>
          <w:sz w:val="22"/>
          <w:szCs w:val="22"/>
        </w:rPr>
        <w:t>s</w:t>
      </w:r>
      <w:r w:rsidRPr="00553B42">
        <w:rPr>
          <w:rFonts w:ascii="Arial" w:hAnsi="Arial" w:cs="Arial"/>
          <w:sz w:val="22"/>
          <w:szCs w:val="22"/>
        </w:rPr>
        <w:t xml:space="preserve"> that </w:t>
      </w:r>
      <w:r>
        <w:rPr>
          <w:rFonts w:ascii="Arial" w:hAnsi="Arial" w:cs="Arial"/>
          <w:sz w:val="22"/>
          <w:szCs w:val="22"/>
        </w:rPr>
        <w:t>Contractor has</w:t>
      </w:r>
      <w:r w:rsidRPr="00553B42">
        <w:rPr>
          <w:rFonts w:ascii="Arial" w:hAnsi="Arial" w:cs="Arial"/>
          <w:sz w:val="22"/>
          <w:szCs w:val="22"/>
        </w:rPr>
        <w:t xml:space="preserve"> not and shall not use any funds or services provided under this Agreement, whether directly or indirectly, to (1) engage in, support, or otherwise facilitate a transaction in which an individual, entity or country designated by OFAC has an interest of any nature whatsoever, direct or indirect, in violation of U.S. law or regulations, including, without limitation, those administered by OFAC; or (2) export or re-export items or purchase items to export or re-export in violation of U.S. law or regulations, including, without limitation, the Export Administration Regulations administered by the Bureau of Industry and Security of the U.S. Department of Commerce. </w:t>
      </w:r>
    </w:p>
    <w:p w14:paraId="34410E28" w14:textId="77777777" w:rsidR="0039515D" w:rsidRDefault="0039515D" w:rsidP="0039515D">
      <w:pPr>
        <w:ind w:left="360"/>
        <w:jc w:val="both"/>
        <w:rPr>
          <w:rFonts w:ascii="Arial" w:hAnsi="Arial" w:cs="Arial"/>
          <w:sz w:val="22"/>
          <w:szCs w:val="22"/>
        </w:rPr>
      </w:pPr>
    </w:p>
    <w:p w14:paraId="3EC8E827" w14:textId="77777777" w:rsidR="0039515D" w:rsidRDefault="0039515D" w:rsidP="007025BD">
      <w:pPr>
        <w:pStyle w:val="ListParagraph"/>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ind w:left="360"/>
        <w:jc w:val="both"/>
        <w:rPr>
          <w:rFonts w:ascii="Arial" w:hAnsi="Arial" w:cs="Arial"/>
          <w:sz w:val="22"/>
          <w:szCs w:val="22"/>
        </w:rPr>
      </w:pPr>
      <w:r>
        <w:rPr>
          <w:rFonts w:ascii="Arial" w:hAnsi="Arial" w:cs="Arial"/>
          <w:b/>
          <w:sz w:val="22"/>
          <w:szCs w:val="22"/>
        </w:rPr>
        <w:t>Ethical Conduct and Respect for Human Rights</w:t>
      </w:r>
      <w:r w:rsidRPr="00283995">
        <w:rPr>
          <w:rFonts w:ascii="Arial" w:hAnsi="Arial" w:cs="Arial"/>
          <w:b/>
          <w:sz w:val="22"/>
          <w:szCs w:val="22"/>
        </w:rPr>
        <w:t xml:space="preserve">. </w:t>
      </w:r>
      <w:r>
        <w:rPr>
          <w:rFonts w:ascii="Arial" w:hAnsi="Arial" w:cs="Arial"/>
          <w:sz w:val="22"/>
          <w:szCs w:val="22"/>
        </w:rPr>
        <w:t xml:space="preserve"> </w:t>
      </w:r>
      <w:r w:rsidRPr="00283995">
        <w:rPr>
          <w:rFonts w:ascii="Arial" w:hAnsi="Arial" w:cs="Arial"/>
          <w:sz w:val="22"/>
          <w:szCs w:val="22"/>
        </w:rPr>
        <w:t xml:space="preserve">Contractor </w:t>
      </w:r>
      <w:r>
        <w:rPr>
          <w:rFonts w:ascii="Arial" w:hAnsi="Arial" w:cs="Arial"/>
          <w:sz w:val="22"/>
          <w:szCs w:val="22"/>
        </w:rPr>
        <w:t xml:space="preserve">represents and warrants that </w:t>
      </w:r>
      <w:r w:rsidRPr="005C7003">
        <w:rPr>
          <w:rFonts w:ascii="Arial" w:hAnsi="Arial" w:cs="Arial"/>
          <w:sz w:val="22"/>
          <w:szCs w:val="22"/>
        </w:rPr>
        <w:t xml:space="preserve">the Contractor and, as applicable, its employees, officers, directors, </w:t>
      </w:r>
      <w:r>
        <w:rPr>
          <w:rFonts w:ascii="Arial" w:hAnsi="Arial" w:cs="Arial"/>
          <w:sz w:val="22"/>
          <w:szCs w:val="22"/>
        </w:rPr>
        <w:t xml:space="preserve">subcontractors or agents </w:t>
      </w:r>
      <w:r w:rsidRPr="005C7003">
        <w:rPr>
          <w:rFonts w:ascii="Arial" w:hAnsi="Arial" w:cs="Arial"/>
          <w:sz w:val="22"/>
          <w:szCs w:val="22"/>
        </w:rPr>
        <w:t>shall perform the Services</w:t>
      </w:r>
      <w:r>
        <w:rPr>
          <w:rFonts w:ascii="Arial" w:hAnsi="Arial" w:cs="Arial"/>
          <w:sz w:val="22"/>
          <w:szCs w:val="22"/>
        </w:rPr>
        <w:t>:</w:t>
      </w:r>
    </w:p>
    <w:p w14:paraId="3C7EFA6B" w14:textId="77777777" w:rsidR="0039515D" w:rsidRDefault="0039515D" w:rsidP="0039515D">
      <w:pPr>
        <w:pStyle w:val="ListParagraph"/>
        <w:tabs>
          <w:tab w:val="left" w:pos="270"/>
        </w:tabs>
        <w:ind w:left="360"/>
        <w:jc w:val="both"/>
        <w:rPr>
          <w:rFonts w:ascii="Arial" w:hAnsi="Arial" w:cs="Arial"/>
          <w:sz w:val="22"/>
          <w:szCs w:val="22"/>
        </w:rPr>
      </w:pPr>
      <w:r w:rsidRPr="00E414C3">
        <w:rPr>
          <w:rFonts w:ascii="Arial" w:hAnsi="Arial" w:cs="Arial"/>
          <w:sz w:val="22"/>
          <w:szCs w:val="22"/>
        </w:rPr>
        <w:t>(i)</w:t>
      </w:r>
      <w:r w:rsidRPr="005C7003">
        <w:rPr>
          <w:rFonts w:ascii="Arial" w:hAnsi="Arial" w:cs="Arial"/>
          <w:sz w:val="22"/>
          <w:szCs w:val="22"/>
        </w:rPr>
        <w:t xml:space="preserve"> </w:t>
      </w:r>
      <w:r>
        <w:rPr>
          <w:rFonts w:ascii="Arial" w:hAnsi="Arial" w:cs="Arial"/>
          <w:sz w:val="22"/>
          <w:szCs w:val="22"/>
        </w:rPr>
        <w:t xml:space="preserve">following </w:t>
      </w:r>
      <w:r w:rsidRPr="005C7003">
        <w:rPr>
          <w:rFonts w:ascii="Arial" w:hAnsi="Arial" w:cs="Arial"/>
          <w:sz w:val="22"/>
          <w:szCs w:val="22"/>
        </w:rPr>
        <w:t>the highest standards of professional and personal ethics</w:t>
      </w:r>
      <w:r>
        <w:rPr>
          <w:rFonts w:ascii="Arial" w:hAnsi="Arial" w:cs="Arial"/>
          <w:sz w:val="22"/>
          <w:szCs w:val="22"/>
        </w:rPr>
        <w:t xml:space="preserve">; </w:t>
      </w:r>
    </w:p>
    <w:p w14:paraId="6E59BFB9" w14:textId="77777777" w:rsidR="0039515D" w:rsidRPr="00E414C3" w:rsidRDefault="0039515D" w:rsidP="0039515D">
      <w:pPr>
        <w:pStyle w:val="ListParagraph"/>
        <w:tabs>
          <w:tab w:val="left" w:pos="270"/>
        </w:tabs>
        <w:ind w:left="360"/>
        <w:jc w:val="both"/>
        <w:rPr>
          <w:rFonts w:ascii="Arial" w:hAnsi="Arial" w:cs="Arial"/>
          <w:sz w:val="22"/>
          <w:szCs w:val="22"/>
        </w:rPr>
      </w:pPr>
      <w:r>
        <w:rPr>
          <w:rFonts w:ascii="Arial" w:hAnsi="Arial" w:cs="Arial"/>
          <w:sz w:val="22"/>
          <w:szCs w:val="22"/>
        </w:rPr>
        <w:t xml:space="preserve">(ii) in accordance with </w:t>
      </w:r>
      <w:proofErr w:type="gramStart"/>
      <w:r>
        <w:rPr>
          <w:rFonts w:ascii="Arial" w:hAnsi="Arial" w:cs="Arial"/>
          <w:sz w:val="22"/>
          <w:szCs w:val="22"/>
        </w:rPr>
        <w:t>internationally-recognized</w:t>
      </w:r>
      <w:proofErr w:type="gramEnd"/>
      <w:r>
        <w:rPr>
          <w:rFonts w:ascii="Arial" w:hAnsi="Arial" w:cs="Arial"/>
          <w:sz w:val="22"/>
          <w:szCs w:val="22"/>
        </w:rPr>
        <w:t xml:space="preserve"> standards of h</w:t>
      </w:r>
      <w:r w:rsidRPr="00283995">
        <w:rPr>
          <w:rFonts w:ascii="Arial" w:hAnsi="Arial" w:cs="Arial"/>
          <w:sz w:val="22"/>
          <w:szCs w:val="22"/>
        </w:rPr>
        <w:t xml:space="preserve">uman </w:t>
      </w:r>
      <w:r>
        <w:rPr>
          <w:rFonts w:ascii="Arial" w:hAnsi="Arial" w:cs="Arial"/>
          <w:sz w:val="22"/>
          <w:szCs w:val="22"/>
        </w:rPr>
        <w:t>r</w:t>
      </w:r>
      <w:r w:rsidRPr="00283995">
        <w:rPr>
          <w:rFonts w:ascii="Arial" w:hAnsi="Arial" w:cs="Arial"/>
          <w:sz w:val="22"/>
          <w:szCs w:val="22"/>
        </w:rPr>
        <w:t>ights</w:t>
      </w:r>
      <w:r>
        <w:rPr>
          <w:rFonts w:ascii="Arial" w:hAnsi="Arial" w:cs="Arial"/>
          <w:sz w:val="22"/>
          <w:szCs w:val="22"/>
        </w:rPr>
        <w:t xml:space="preserve"> and </w:t>
      </w:r>
      <w:r w:rsidRPr="00E414C3">
        <w:rPr>
          <w:rFonts w:ascii="Arial" w:hAnsi="Arial" w:cs="Arial"/>
          <w:sz w:val="22"/>
          <w:szCs w:val="22"/>
        </w:rPr>
        <w:t>human rights laws;</w:t>
      </w:r>
    </w:p>
    <w:p w14:paraId="041D08C8" w14:textId="77777777" w:rsidR="0039515D" w:rsidRDefault="0039515D" w:rsidP="0039515D">
      <w:pPr>
        <w:pStyle w:val="ListParagraph"/>
        <w:tabs>
          <w:tab w:val="left" w:pos="270"/>
        </w:tabs>
        <w:ind w:left="360"/>
        <w:jc w:val="both"/>
        <w:rPr>
          <w:rFonts w:ascii="Arial" w:hAnsi="Arial" w:cs="Arial"/>
          <w:sz w:val="22"/>
          <w:szCs w:val="22"/>
        </w:rPr>
      </w:pPr>
      <w:r>
        <w:rPr>
          <w:rFonts w:ascii="Arial" w:hAnsi="Arial" w:cs="Arial"/>
          <w:sz w:val="22"/>
          <w:szCs w:val="22"/>
        </w:rPr>
        <w:t xml:space="preserve">(iii) with due respect for </w:t>
      </w:r>
      <w:r w:rsidRPr="00283995">
        <w:rPr>
          <w:rFonts w:ascii="Arial" w:hAnsi="Arial" w:cs="Arial"/>
          <w:sz w:val="22"/>
          <w:szCs w:val="22"/>
        </w:rPr>
        <w:t xml:space="preserve">the cultures and customs of </w:t>
      </w:r>
      <w:r>
        <w:rPr>
          <w:rFonts w:ascii="Arial" w:hAnsi="Arial" w:cs="Arial"/>
          <w:sz w:val="22"/>
          <w:szCs w:val="22"/>
        </w:rPr>
        <w:t xml:space="preserve">Indigenous Peoples, local </w:t>
      </w:r>
      <w:r w:rsidRPr="00283995">
        <w:rPr>
          <w:rFonts w:ascii="Arial" w:hAnsi="Arial" w:cs="Arial"/>
          <w:sz w:val="22"/>
          <w:szCs w:val="22"/>
        </w:rPr>
        <w:t>communities and countries in which it is implementing the Services;</w:t>
      </w:r>
    </w:p>
    <w:p w14:paraId="68E69BC6" w14:textId="77777777" w:rsidR="0039515D" w:rsidRDefault="0039515D" w:rsidP="0039515D">
      <w:pPr>
        <w:pStyle w:val="ListParagraph"/>
        <w:tabs>
          <w:tab w:val="left" w:pos="270"/>
        </w:tabs>
        <w:ind w:left="360"/>
        <w:jc w:val="both"/>
        <w:rPr>
          <w:rFonts w:ascii="Arial" w:hAnsi="Arial" w:cs="Arial"/>
          <w:sz w:val="22"/>
          <w:szCs w:val="22"/>
        </w:rPr>
      </w:pPr>
      <w:r w:rsidRPr="00283995">
        <w:rPr>
          <w:rFonts w:ascii="Arial" w:hAnsi="Arial" w:cs="Arial"/>
          <w:sz w:val="22"/>
          <w:szCs w:val="22"/>
        </w:rPr>
        <w:t>(</w:t>
      </w:r>
      <w:r>
        <w:rPr>
          <w:rFonts w:ascii="Arial" w:hAnsi="Arial" w:cs="Arial"/>
          <w:sz w:val="22"/>
          <w:szCs w:val="22"/>
        </w:rPr>
        <w:t>iv</w:t>
      </w:r>
      <w:r w:rsidRPr="00283995">
        <w:rPr>
          <w:rFonts w:ascii="Arial" w:hAnsi="Arial" w:cs="Arial"/>
          <w:sz w:val="22"/>
          <w:szCs w:val="22"/>
        </w:rPr>
        <w:t xml:space="preserve">)  </w:t>
      </w:r>
      <w:r>
        <w:rPr>
          <w:rFonts w:ascii="Arial" w:hAnsi="Arial" w:cs="Arial"/>
          <w:sz w:val="22"/>
          <w:szCs w:val="22"/>
        </w:rPr>
        <w:t xml:space="preserve">without directly, or indirectly, engaging in or </w:t>
      </w:r>
      <w:r w:rsidRPr="00283995">
        <w:rPr>
          <w:rFonts w:ascii="Arial" w:hAnsi="Arial" w:cs="Arial"/>
          <w:sz w:val="22"/>
          <w:szCs w:val="22"/>
        </w:rPr>
        <w:t>tolerat</w:t>
      </w:r>
      <w:r>
        <w:rPr>
          <w:rFonts w:ascii="Arial" w:hAnsi="Arial" w:cs="Arial"/>
          <w:sz w:val="22"/>
          <w:szCs w:val="22"/>
        </w:rPr>
        <w:t xml:space="preserve">ing </w:t>
      </w:r>
      <w:r w:rsidRPr="00283995">
        <w:rPr>
          <w:rFonts w:ascii="Arial" w:hAnsi="Arial" w:cs="Arial"/>
          <w:sz w:val="22"/>
          <w:szCs w:val="22"/>
        </w:rPr>
        <w:t>any form of human trafficking (i.e., the act of recruiting, transporting, transferring, harboring or receiving a person through use of force, coercion or other means for the purpose of exploiting them)</w:t>
      </w:r>
      <w:r>
        <w:rPr>
          <w:rFonts w:ascii="Arial" w:hAnsi="Arial" w:cs="Arial"/>
          <w:sz w:val="22"/>
          <w:szCs w:val="22"/>
        </w:rPr>
        <w:t>; and</w:t>
      </w:r>
    </w:p>
    <w:p w14:paraId="71F2E0D4" w14:textId="77777777" w:rsidR="0039515D" w:rsidRDefault="0039515D" w:rsidP="0039515D">
      <w:pPr>
        <w:pStyle w:val="ListParagraph"/>
        <w:tabs>
          <w:tab w:val="left" w:pos="270"/>
        </w:tabs>
        <w:ind w:left="360"/>
        <w:jc w:val="both"/>
        <w:rPr>
          <w:rFonts w:ascii="Arial" w:hAnsi="Arial" w:cs="Arial"/>
          <w:sz w:val="22"/>
          <w:szCs w:val="22"/>
        </w:rPr>
      </w:pPr>
      <w:r>
        <w:rPr>
          <w:rFonts w:ascii="Arial" w:hAnsi="Arial" w:cs="Arial"/>
          <w:sz w:val="22"/>
          <w:szCs w:val="22"/>
        </w:rPr>
        <w:t>(v) ensuring that no</w:t>
      </w:r>
      <w:r w:rsidRPr="00283995">
        <w:rPr>
          <w:rFonts w:ascii="Arial" w:hAnsi="Arial" w:cs="Arial"/>
          <w:sz w:val="22"/>
          <w:szCs w:val="22"/>
        </w:rPr>
        <w:t xml:space="preserve"> form of physical or emotional abuse, sexual abuse, neglect, exploitation or any other activity </w:t>
      </w:r>
      <w:r>
        <w:rPr>
          <w:rFonts w:ascii="Arial" w:hAnsi="Arial" w:cs="Arial"/>
          <w:sz w:val="22"/>
          <w:szCs w:val="22"/>
        </w:rPr>
        <w:t>occurs by the Contractor and,</w:t>
      </w:r>
      <w:r w:rsidRPr="00FC7D3F">
        <w:rPr>
          <w:rFonts w:ascii="Arial" w:hAnsi="Arial" w:cs="Arial"/>
          <w:sz w:val="22"/>
          <w:szCs w:val="22"/>
        </w:rPr>
        <w:t xml:space="preserve"> </w:t>
      </w:r>
      <w:r w:rsidRPr="005C7003">
        <w:rPr>
          <w:rFonts w:ascii="Arial" w:hAnsi="Arial" w:cs="Arial"/>
          <w:sz w:val="22"/>
          <w:szCs w:val="22"/>
        </w:rPr>
        <w:t xml:space="preserve">as applicable, its employees, officers, directors, </w:t>
      </w:r>
      <w:r>
        <w:rPr>
          <w:rFonts w:ascii="Arial" w:hAnsi="Arial" w:cs="Arial"/>
          <w:sz w:val="22"/>
          <w:szCs w:val="22"/>
        </w:rPr>
        <w:t xml:space="preserve">subcontractors or agents, </w:t>
      </w:r>
      <w:r w:rsidRPr="00283995">
        <w:rPr>
          <w:rFonts w:ascii="Arial" w:hAnsi="Arial" w:cs="Arial"/>
          <w:sz w:val="22"/>
          <w:szCs w:val="22"/>
        </w:rPr>
        <w:t xml:space="preserve">that could result in harm to the health, safety, survival, development or dignity of any individual. </w:t>
      </w:r>
    </w:p>
    <w:p w14:paraId="0DA8266C" w14:textId="77777777" w:rsidR="0039515D" w:rsidRDefault="0039515D" w:rsidP="0039515D">
      <w:pPr>
        <w:pStyle w:val="ListParagraph"/>
        <w:tabs>
          <w:tab w:val="left" w:pos="270"/>
        </w:tabs>
        <w:ind w:left="360"/>
        <w:jc w:val="both"/>
        <w:rPr>
          <w:rFonts w:ascii="Arial" w:hAnsi="Arial" w:cs="Arial"/>
          <w:sz w:val="22"/>
          <w:szCs w:val="22"/>
        </w:rPr>
      </w:pPr>
    </w:p>
    <w:p w14:paraId="06D6A506" w14:textId="77777777" w:rsidR="0039515D" w:rsidRPr="00E414C3" w:rsidRDefault="0039515D" w:rsidP="0039515D">
      <w:pPr>
        <w:pStyle w:val="ListParagraph"/>
        <w:tabs>
          <w:tab w:val="left" w:pos="270"/>
        </w:tabs>
        <w:ind w:left="360"/>
        <w:jc w:val="both"/>
        <w:rPr>
          <w:rFonts w:ascii="Arial" w:hAnsi="Arial" w:cs="Arial"/>
          <w:sz w:val="22"/>
          <w:szCs w:val="22"/>
        </w:rPr>
      </w:pPr>
      <w:r>
        <w:rPr>
          <w:rFonts w:ascii="Arial" w:hAnsi="Arial" w:cs="Arial"/>
          <w:sz w:val="22"/>
          <w:szCs w:val="22"/>
        </w:rPr>
        <w:t xml:space="preserve">Contractor shall immediately report to WCS if Contractor or, as applicable, its </w:t>
      </w:r>
      <w:r w:rsidRPr="005C7003">
        <w:rPr>
          <w:rFonts w:ascii="Arial" w:hAnsi="Arial" w:cs="Arial"/>
          <w:sz w:val="22"/>
          <w:szCs w:val="22"/>
        </w:rPr>
        <w:t xml:space="preserve">employees, officers, directors, </w:t>
      </w:r>
      <w:r>
        <w:rPr>
          <w:rFonts w:ascii="Arial" w:hAnsi="Arial" w:cs="Arial"/>
          <w:sz w:val="22"/>
          <w:szCs w:val="22"/>
        </w:rPr>
        <w:t xml:space="preserve">subcontractors or agents, </w:t>
      </w:r>
      <w:r w:rsidRPr="00283995">
        <w:rPr>
          <w:rFonts w:ascii="Arial" w:hAnsi="Arial" w:cs="Arial"/>
          <w:sz w:val="22"/>
          <w:szCs w:val="22"/>
        </w:rPr>
        <w:t xml:space="preserve">witness or receive a complaint </w:t>
      </w:r>
      <w:r>
        <w:rPr>
          <w:rFonts w:ascii="Arial" w:hAnsi="Arial" w:cs="Arial"/>
          <w:sz w:val="22"/>
          <w:szCs w:val="22"/>
        </w:rPr>
        <w:t xml:space="preserve">relating to human rights violations or </w:t>
      </w:r>
      <w:r w:rsidRPr="00283995">
        <w:rPr>
          <w:rFonts w:ascii="Arial" w:hAnsi="Arial" w:cs="Arial"/>
          <w:sz w:val="22"/>
          <w:szCs w:val="22"/>
        </w:rPr>
        <w:t xml:space="preserve">harm to </w:t>
      </w:r>
      <w:r>
        <w:rPr>
          <w:rFonts w:ascii="Arial" w:hAnsi="Arial" w:cs="Arial"/>
          <w:sz w:val="22"/>
          <w:szCs w:val="22"/>
        </w:rPr>
        <w:t xml:space="preserve">Indigenous Peoples, local </w:t>
      </w:r>
      <w:r w:rsidRPr="00283995">
        <w:rPr>
          <w:rFonts w:ascii="Arial" w:hAnsi="Arial" w:cs="Arial"/>
          <w:sz w:val="22"/>
          <w:szCs w:val="22"/>
        </w:rPr>
        <w:t>communities</w:t>
      </w:r>
      <w:r>
        <w:rPr>
          <w:rFonts w:ascii="Arial" w:hAnsi="Arial" w:cs="Arial"/>
          <w:sz w:val="22"/>
          <w:szCs w:val="22"/>
        </w:rPr>
        <w:t>,</w:t>
      </w:r>
      <w:r w:rsidRPr="00283995">
        <w:rPr>
          <w:rFonts w:ascii="Arial" w:hAnsi="Arial" w:cs="Arial"/>
          <w:sz w:val="22"/>
          <w:szCs w:val="22"/>
        </w:rPr>
        <w:t xml:space="preserve"> vulnerable groups or </w:t>
      </w:r>
      <w:r>
        <w:rPr>
          <w:rFonts w:ascii="Arial" w:hAnsi="Arial" w:cs="Arial"/>
          <w:sz w:val="22"/>
          <w:szCs w:val="22"/>
        </w:rPr>
        <w:t xml:space="preserve">other </w:t>
      </w:r>
      <w:r w:rsidRPr="00283995">
        <w:rPr>
          <w:rFonts w:ascii="Arial" w:hAnsi="Arial" w:cs="Arial"/>
          <w:sz w:val="22"/>
          <w:szCs w:val="22"/>
        </w:rPr>
        <w:t>individuals</w:t>
      </w:r>
      <w:r>
        <w:rPr>
          <w:rFonts w:ascii="Arial" w:hAnsi="Arial" w:cs="Arial"/>
          <w:sz w:val="22"/>
          <w:szCs w:val="22"/>
        </w:rPr>
        <w:t xml:space="preserve"> </w:t>
      </w:r>
      <w:r w:rsidRPr="00283995">
        <w:rPr>
          <w:rFonts w:ascii="Arial" w:hAnsi="Arial" w:cs="Arial"/>
          <w:sz w:val="22"/>
          <w:szCs w:val="22"/>
        </w:rPr>
        <w:t>in the i</w:t>
      </w:r>
      <w:r>
        <w:rPr>
          <w:rFonts w:ascii="Arial" w:hAnsi="Arial" w:cs="Arial"/>
          <w:sz w:val="22"/>
          <w:szCs w:val="22"/>
        </w:rPr>
        <w:t xml:space="preserve">mplementation of the Services. </w:t>
      </w:r>
      <w:r w:rsidRPr="00283995">
        <w:rPr>
          <w:rFonts w:ascii="Arial" w:hAnsi="Arial" w:cs="Arial"/>
          <w:sz w:val="22"/>
          <w:szCs w:val="22"/>
        </w:rPr>
        <w:t>Contractor shall</w:t>
      </w:r>
      <w:r>
        <w:rPr>
          <w:rFonts w:ascii="Arial" w:hAnsi="Arial" w:cs="Arial"/>
          <w:sz w:val="22"/>
          <w:szCs w:val="22"/>
        </w:rPr>
        <w:t xml:space="preserve"> also</w:t>
      </w:r>
      <w:r w:rsidRPr="00283995">
        <w:rPr>
          <w:rFonts w:ascii="Arial" w:hAnsi="Arial" w:cs="Arial"/>
          <w:sz w:val="22"/>
          <w:szCs w:val="22"/>
        </w:rPr>
        <w:t xml:space="preserve"> immediately </w:t>
      </w:r>
      <w:r>
        <w:rPr>
          <w:rFonts w:ascii="Arial" w:hAnsi="Arial" w:cs="Arial"/>
          <w:sz w:val="22"/>
          <w:szCs w:val="22"/>
        </w:rPr>
        <w:t xml:space="preserve">disclose to WCS if it becomes aware of (a) </w:t>
      </w:r>
      <w:r w:rsidRPr="00283995">
        <w:rPr>
          <w:rFonts w:ascii="Arial" w:hAnsi="Arial" w:cs="Arial"/>
          <w:sz w:val="22"/>
          <w:szCs w:val="22"/>
        </w:rPr>
        <w:t>any allegation of fraud</w:t>
      </w:r>
      <w:r>
        <w:rPr>
          <w:rFonts w:ascii="Arial" w:hAnsi="Arial" w:cs="Arial"/>
          <w:sz w:val="22"/>
          <w:szCs w:val="22"/>
        </w:rPr>
        <w:t xml:space="preserve">, </w:t>
      </w:r>
      <w:r w:rsidRPr="00283995">
        <w:rPr>
          <w:rFonts w:ascii="Arial" w:hAnsi="Arial" w:cs="Arial"/>
          <w:sz w:val="22"/>
          <w:szCs w:val="22"/>
        </w:rPr>
        <w:t>corruption</w:t>
      </w:r>
      <w:r>
        <w:rPr>
          <w:rFonts w:ascii="Arial" w:hAnsi="Arial" w:cs="Arial"/>
          <w:sz w:val="22"/>
          <w:szCs w:val="22"/>
        </w:rPr>
        <w:t>, unethical or illegal conduct</w:t>
      </w:r>
      <w:r w:rsidRPr="00283995">
        <w:rPr>
          <w:rFonts w:ascii="Arial" w:hAnsi="Arial" w:cs="Arial"/>
          <w:sz w:val="22"/>
          <w:szCs w:val="22"/>
        </w:rPr>
        <w:t xml:space="preserve"> in connection with the Services</w:t>
      </w:r>
      <w:r>
        <w:rPr>
          <w:rFonts w:ascii="Arial" w:hAnsi="Arial" w:cs="Arial"/>
          <w:sz w:val="22"/>
          <w:szCs w:val="22"/>
        </w:rPr>
        <w:t xml:space="preserve">, or (b) any actual or potential </w:t>
      </w:r>
      <w:r w:rsidRPr="00E414C3">
        <w:rPr>
          <w:rFonts w:ascii="Arial" w:hAnsi="Arial" w:cs="Arial"/>
          <w:sz w:val="22"/>
          <w:szCs w:val="22"/>
        </w:rPr>
        <w:t xml:space="preserve">breach of </w:t>
      </w:r>
      <w:r>
        <w:rPr>
          <w:rFonts w:ascii="Arial" w:hAnsi="Arial" w:cs="Arial"/>
          <w:sz w:val="22"/>
          <w:szCs w:val="22"/>
        </w:rPr>
        <w:t xml:space="preserve">the representations </w:t>
      </w:r>
      <w:r w:rsidRPr="002C1AF7">
        <w:rPr>
          <w:rFonts w:ascii="Arial" w:hAnsi="Arial" w:cs="Arial"/>
          <w:sz w:val="22"/>
          <w:szCs w:val="22"/>
        </w:rPr>
        <w:t xml:space="preserve">of Paragraph </w:t>
      </w:r>
      <w:r>
        <w:rPr>
          <w:rFonts w:ascii="Arial" w:hAnsi="Arial" w:cs="Arial"/>
          <w:sz w:val="22"/>
          <w:szCs w:val="22"/>
        </w:rPr>
        <w:t>20</w:t>
      </w:r>
      <w:r w:rsidRPr="002C1AF7">
        <w:rPr>
          <w:rFonts w:ascii="Arial" w:hAnsi="Arial" w:cs="Arial"/>
          <w:sz w:val="22"/>
          <w:szCs w:val="22"/>
        </w:rPr>
        <w:t xml:space="preserve"> or this</w:t>
      </w:r>
      <w:r>
        <w:rPr>
          <w:rFonts w:ascii="Arial" w:hAnsi="Arial" w:cs="Arial"/>
          <w:sz w:val="22"/>
          <w:szCs w:val="22"/>
        </w:rPr>
        <w:t xml:space="preserve"> </w:t>
      </w:r>
      <w:r w:rsidRPr="00E414C3">
        <w:rPr>
          <w:rFonts w:ascii="Arial" w:hAnsi="Arial" w:cs="Arial"/>
          <w:sz w:val="22"/>
          <w:szCs w:val="22"/>
        </w:rPr>
        <w:t xml:space="preserve">Paragraph </w:t>
      </w:r>
      <w:r>
        <w:rPr>
          <w:rFonts w:ascii="Arial" w:hAnsi="Arial" w:cs="Arial"/>
          <w:sz w:val="22"/>
          <w:szCs w:val="22"/>
        </w:rPr>
        <w:t xml:space="preserve">21. Contractor shall provide its </w:t>
      </w:r>
      <w:r w:rsidRPr="006E7E2E">
        <w:rPr>
          <w:rFonts w:ascii="Arial" w:hAnsi="Arial" w:cs="Arial"/>
          <w:sz w:val="22"/>
          <w:szCs w:val="22"/>
        </w:rPr>
        <w:t>full and timely cooperation with any audits, inspections, or investigations</w:t>
      </w:r>
      <w:r>
        <w:rPr>
          <w:rFonts w:ascii="Arial" w:hAnsi="Arial" w:cs="Arial"/>
          <w:sz w:val="22"/>
          <w:szCs w:val="22"/>
        </w:rPr>
        <w:t xml:space="preserve"> following a disclosure under Paragraphs 20 and 21.  </w:t>
      </w:r>
    </w:p>
    <w:p w14:paraId="73859BF6" w14:textId="77777777" w:rsidR="0039515D" w:rsidRPr="00553B42" w:rsidRDefault="0039515D" w:rsidP="0039515D">
      <w:pPr>
        <w:pStyle w:val="ListParagraph"/>
        <w:tabs>
          <w:tab w:val="left" w:pos="270"/>
        </w:tabs>
        <w:ind w:left="360"/>
        <w:jc w:val="both"/>
        <w:rPr>
          <w:rFonts w:ascii="Arial" w:hAnsi="Arial" w:cs="Arial"/>
          <w:szCs w:val="22"/>
        </w:rPr>
      </w:pPr>
    </w:p>
    <w:p w14:paraId="67BD22D4" w14:textId="77777777" w:rsidR="0039515D" w:rsidRPr="00553B42" w:rsidRDefault="0039515D" w:rsidP="0039515D">
      <w:pPr>
        <w:pStyle w:val="BodyTextIndent"/>
        <w:ind w:left="360" w:hanging="360"/>
        <w:jc w:val="both"/>
        <w:rPr>
          <w:rFonts w:hAnsi="Arial" w:cs="Arial"/>
          <w:b/>
          <w:szCs w:val="22"/>
        </w:rPr>
      </w:pPr>
      <w:r>
        <w:rPr>
          <w:rFonts w:hAnsi="Arial" w:cs="Arial"/>
          <w:szCs w:val="22"/>
        </w:rPr>
        <w:t>22.</w:t>
      </w:r>
      <w:r w:rsidRPr="00553B42">
        <w:rPr>
          <w:rFonts w:hAnsi="Arial" w:cs="Arial"/>
          <w:szCs w:val="22"/>
        </w:rPr>
        <w:t xml:space="preserve"> </w:t>
      </w:r>
      <w:r w:rsidRPr="00553B42">
        <w:rPr>
          <w:rFonts w:hAnsi="Arial" w:cs="Arial"/>
          <w:b/>
          <w:szCs w:val="22"/>
        </w:rPr>
        <w:t xml:space="preserve">Survival.  </w:t>
      </w:r>
      <w:r w:rsidRPr="00553B42">
        <w:rPr>
          <w:rFonts w:hAnsi="Arial" w:cs="Arial"/>
          <w:szCs w:val="22"/>
        </w:rPr>
        <w:t>Upon any termination or expiration of this Agreement, the provisions of this Agreement that by their context are intended to survive the expiration or termination of this Agreement shall survive, including, without limitation</w:t>
      </w:r>
      <w:r w:rsidRPr="00553B42">
        <w:rPr>
          <w:rFonts w:hAnsi="Arial" w:cs="Arial"/>
          <w:b/>
          <w:szCs w:val="22"/>
        </w:rPr>
        <w:t xml:space="preserve"> </w:t>
      </w:r>
      <w:r w:rsidRPr="00553B42">
        <w:rPr>
          <w:rFonts w:hAnsi="Arial" w:cs="Arial"/>
          <w:szCs w:val="22"/>
        </w:rPr>
        <w:t>Paragraphs 1, 2, 3, 4, 9, 10, 11, 12, 13, 14, 1</w:t>
      </w:r>
      <w:r>
        <w:rPr>
          <w:rFonts w:hAnsi="Arial" w:cs="Arial"/>
          <w:szCs w:val="22"/>
        </w:rPr>
        <w:t>5, 1</w:t>
      </w:r>
      <w:r w:rsidRPr="00553B42">
        <w:rPr>
          <w:rFonts w:hAnsi="Arial" w:cs="Arial"/>
          <w:szCs w:val="22"/>
        </w:rPr>
        <w:t xml:space="preserve">6, </w:t>
      </w:r>
      <w:r>
        <w:rPr>
          <w:rFonts w:hAnsi="Arial" w:cs="Arial"/>
          <w:szCs w:val="22"/>
        </w:rPr>
        <w:t>17, 18, 22, 23 and 24</w:t>
      </w:r>
      <w:r w:rsidRPr="00553B42">
        <w:rPr>
          <w:rFonts w:hAnsi="Arial" w:cs="Arial"/>
          <w:szCs w:val="22"/>
        </w:rPr>
        <w:t xml:space="preserve">.  </w:t>
      </w:r>
    </w:p>
    <w:p w14:paraId="5DEDFF99" w14:textId="77777777" w:rsidR="0039515D" w:rsidRPr="00553B42" w:rsidRDefault="0039515D" w:rsidP="0039515D">
      <w:pPr>
        <w:pStyle w:val="BodyTextIndent"/>
        <w:ind w:left="360" w:hanging="360"/>
        <w:jc w:val="both"/>
        <w:rPr>
          <w:rFonts w:hAnsi="Arial" w:cs="Arial"/>
          <w:b/>
          <w:szCs w:val="22"/>
        </w:rPr>
      </w:pPr>
    </w:p>
    <w:p w14:paraId="0E736F98" w14:textId="77777777" w:rsidR="0039515D" w:rsidRPr="00553B42" w:rsidRDefault="0039515D" w:rsidP="0039515D">
      <w:pPr>
        <w:pStyle w:val="BodyTextIndent"/>
        <w:ind w:left="360" w:hanging="360"/>
        <w:jc w:val="both"/>
        <w:rPr>
          <w:rFonts w:hAnsi="Arial" w:cs="Arial"/>
          <w:szCs w:val="22"/>
        </w:rPr>
      </w:pPr>
      <w:r>
        <w:rPr>
          <w:rFonts w:hAnsi="Arial" w:cs="Arial"/>
          <w:szCs w:val="22"/>
        </w:rPr>
        <w:lastRenderedPageBreak/>
        <w:t>23</w:t>
      </w:r>
      <w:r w:rsidRPr="00553B42">
        <w:rPr>
          <w:rFonts w:hAnsi="Arial" w:cs="Arial"/>
          <w:szCs w:val="22"/>
        </w:rPr>
        <w:t>.</w:t>
      </w:r>
      <w:r w:rsidRPr="00553B42">
        <w:rPr>
          <w:rFonts w:hAnsi="Arial" w:cs="Arial"/>
          <w:szCs w:val="22"/>
        </w:rPr>
        <w:tab/>
      </w:r>
      <w:r w:rsidRPr="00553B42">
        <w:rPr>
          <w:rFonts w:hAnsi="Arial" w:cs="Arial"/>
          <w:b/>
          <w:szCs w:val="22"/>
        </w:rPr>
        <w:t>Entire Agreement.</w:t>
      </w:r>
      <w:r w:rsidRPr="00553B42">
        <w:rPr>
          <w:rFonts w:hAnsi="Arial" w:cs="Arial"/>
          <w:szCs w:val="22"/>
        </w:rPr>
        <w:t xml:space="preserve"> This Agreement (including the Term Sheet and all exhibits attached to this Agreement, all of which are incorporated in and made a part of this Agreement) constitutes the entire agreement between you and WCS and may be altered only by subsequent mutual agreement in writing.  WCS represents and warrants that this Agreement has been duly executed on its behalf by its authorized agent or agents.  You represent and warrant that this Agreement has been duly executed by you or on your behalf by your authorized agent or agents.  The provisions of this Agreement shall be read together and applied in a manner consistent with the purpose of this Agreement to the maximum practicable extent.  In the event of any apparent conflict or inconsistency between or among the provisions of the Term Sheet, the Standard Terms and Conditions and any Annex attached to this Agreement, you shall have an affirmative duty to notify WCS and obtain guidance before interpreting them.  You agree to be bound by the interpretation determined by WCS and shall be held liable for any interpretation inconsistent with WCS’ position if you fail to notify WCS. This Agreement may not be assigned by you without the prior written agreement of WCS, and any purported assignment made in violation of this prohibition will be null and void.  </w:t>
      </w:r>
    </w:p>
    <w:p w14:paraId="7D8CD9FB" w14:textId="77777777" w:rsidR="0039515D" w:rsidRPr="00553B42" w:rsidRDefault="0039515D" w:rsidP="0039515D">
      <w:pPr>
        <w:pStyle w:val="BodyTextIndent"/>
        <w:ind w:left="360" w:hanging="360"/>
        <w:rPr>
          <w:rFonts w:hAnsi="Arial" w:cs="Arial"/>
          <w:szCs w:val="22"/>
        </w:rPr>
      </w:pPr>
    </w:p>
    <w:p w14:paraId="1F936221" w14:textId="77777777" w:rsidR="0039515D" w:rsidRPr="00553B42" w:rsidRDefault="0039515D" w:rsidP="0039515D">
      <w:pPr>
        <w:pStyle w:val="BodyTextIndent"/>
        <w:ind w:left="360" w:hanging="360"/>
        <w:jc w:val="both"/>
        <w:rPr>
          <w:rFonts w:hAnsi="Arial" w:cs="Arial"/>
          <w:spacing w:val="-4"/>
          <w:szCs w:val="22"/>
        </w:rPr>
      </w:pPr>
      <w:r>
        <w:rPr>
          <w:rFonts w:hAnsi="Arial" w:cs="Arial"/>
          <w:szCs w:val="22"/>
        </w:rPr>
        <w:t>24</w:t>
      </w:r>
      <w:r w:rsidRPr="00553B42">
        <w:rPr>
          <w:rFonts w:hAnsi="Arial" w:cs="Arial"/>
          <w:szCs w:val="22"/>
        </w:rPr>
        <w:t>.</w:t>
      </w:r>
      <w:r w:rsidRPr="00553B42">
        <w:rPr>
          <w:rFonts w:hAnsi="Arial" w:cs="Arial"/>
          <w:szCs w:val="22"/>
        </w:rPr>
        <w:tab/>
      </w:r>
      <w:r w:rsidRPr="00553B42">
        <w:rPr>
          <w:rFonts w:hAnsi="Arial" w:cs="Arial"/>
          <w:b/>
          <w:szCs w:val="22"/>
        </w:rPr>
        <w:t>Counterparts.</w:t>
      </w:r>
      <w:r w:rsidRPr="00553B42">
        <w:rPr>
          <w:rFonts w:hAnsi="Arial" w:cs="Arial"/>
          <w:szCs w:val="22"/>
        </w:rPr>
        <w:t xml:space="preserve"> This Agreement may be executed electronically (i.e., PDF format), by facsimile and in one or more counterparts,</w:t>
      </w:r>
      <w:r w:rsidRPr="00553B42">
        <w:rPr>
          <w:rFonts w:hAnsi="Arial" w:cs="Arial"/>
          <w:spacing w:val="-4"/>
          <w:szCs w:val="22"/>
        </w:rPr>
        <w:t xml:space="preserve"> each of which shall constitute an original document and </w:t>
      </w:r>
      <w:r w:rsidRPr="00553B42">
        <w:rPr>
          <w:rFonts w:hAnsi="Arial" w:cs="Arial"/>
          <w:szCs w:val="22"/>
        </w:rPr>
        <w:t>all of which taken together will constitute one instrument</w:t>
      </w:r>
      <w:r w:rsidRPr="00553B42">
        <w:rPr>
          <w:rFonts w:hAnsi="Arial" w:cs="Arial"/>
          <w:spacing w:val="-4"/>
          <w:szCs w:val="22"/>
        </w:rPr>
        <w:t xml:space="preserve">.  </w:t>
      </w:r>
    </w:p>
    <w:p w14:paraId="74284DD9" w14:textId="77777777" w:rsidR="0039515D" w:rsidRPr="00553B42" w:rsidRDefault="0039515D" w:rsidP="0039515D">
      <w:pPr>
        <w:rPr>
          <w:rFonts w:ascii="Arial" w:hAnsi="Arial" w:cs="Arial"/>
          <w:b/>
          <w:sz w:val="22"/>
          <w:szCs w:val="22"/>
        </w:rPr>
      </w:pPr>
    </w:p>
    <w:p w14:paraId="493F7112" w14:textId="30F2B7A1" w:rsidR="0039515D" w:rsidRPr="00553B42" w:rsidRDefault="0039515D" w:rsidP="0039515D">
      <w:pPr>
        <w:rPr>
          <w:rFonts w:ascii="Arial" w:hAnsi="Arial" w:cs="Arial"/>
          <w:b/>
          <w:sz w:val="22"/>
          <w:szCs w:val="22"/>
        </w:rPr>
      </w:pPr>
      <w:r w:rsidRPr="00553B42">
        <w:rPr>
          <w:rFonts w:ascii="Arial" w:hAnsi="Arial" w:cs="Arial"/>
          <w:b/>
          <w:sz w:val="22"/>
          <w:szCs w:val="22"/>
        </w:rPr>
        <w:t xml:space="preserve">///END OF </w:t>
      </w:r>
      <w:r>
        <w:rPr>
          <w:rFonts w:ascii="Arial" w:hAnsi="Arial" w:cs="Arial"/>
          <w:b/>
          <w:sz w:val="22"/>
          <w:szCs w:val="22"/>
        </w:rPr>
        <w:t>TERMS AND CONDITIONS///</w:t>
      </w:r>
    </w:p>
    <w:p w14:paraId="21E1A777" w14:textId="77777777" w:rsidR="0039515D" w:rsidRPr="00553B42" w:rsidRDefault="0039515D" w:rsidP="0039515D">
      <w:pPr>
        <w:jc w:val="center"/>
        <w:rPr>
          <w:rFonts w:ascii="Arial" w:hAnsi="Arial" w:cs="Arial"/>
          <w:b/>
          <w:caps/>
          <w:sz w:val="22"/>
          <w:szCs w:val="22"/>
        </w:rPr>
      </w:pPr>
    </w:p>
    <w:p w14:paraId="68E25798" w14:textId="77777777" w:rsidR="0039515D" w:rsidRPr="00553B42" w:rsidRDefault="0039515D" w:rsidP="0039515D">
      <w:pPr>
        <w:rPr>
          <w:rFonts w:ascii="Arial" w:hAnsi="Arial" w:cs="Arial"/>
          <w:b/>
          <w:caps/>
          <w:sz w:val="22"/>
          <w:szCs w:val="22"/>
        </w:rPr>
      </w:pPr>
      <w:r w:rsidRPr="00553B42">
        <w:rPr>
          <w:rFonts w:ascii="Arial" w:hAnsi="Arial" w:cs="Arial"/>
          <w:b/>
          <w:caps/>
          <w:sz w:val="22"/>
          <w:szCs w:val="22"/>
        </w:rPr>
        <w:br w:type="page"/>
      </w:r>
    </w:p>
    <w:p w14:paraId="16926E9F" w14:textId="6ED714D0" w:rsidR="0039515D" w:rsidRDefault="0039515D" w:rsidP="0039515D">
      <w:pPr>
        <w:jc w:val="center"/>
        <w:rPr>
          <w:rFonts w:ascii="Arial" w:hAnsi="Arial" w:cs="Arial"/>
          <w:b/>
          <w:caps/>
          <w:sz w:val="22"/>
          <w:szCs w:val="22"/>
        </w:rPr>
      </w:pPr>
      <w:r w:rsidRPr="0039515D">
        <w:rPr>
          <w:rFonts w:ascii="Arial" w:hAnsi="Arial" w:cs="Arial"/>
          <w:b/>
          <w:caps/>
          <w:noProof/>
          <w:sz w:val="22"/>
          <w:szCs w:val="22"/>
        </w:rPr>
        <w:lastRenderedPageBreak/>
        <mc:AlternateContent>
          <mc:Choice Requires="wps">
            <w:drawing>
              <wp:anchor distT="45720" distB="45720" distL="114300" distR="114300" simplePos="0" relativeHeight="251659264" behindDoc="0" locked="0" layoutInCell="1" allowOverlap="1" wp14:anchorId="4C465D08" wp14:editId="426BE448">
                <wp:simplePos x="0" y="0"/>
                <wp:positionH relativeFrom="column">
                  <wp:align>center</wp:align>
                </wp:positionH>
                <wp:positionV relativeFrom="paragraph">
                  <wp:posOffset>182880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00CEE08" w14:textId="60C8D831" w:rsidR="00ED4DF1" w:rsidRPr="0039515D" w:rsidRDefault="00ED4DF1">
                            <w:pPr>
                              <w:rPr>
                                <w:color w:val="FF2D21" w:themeColor="accent5"/>
                              </w:rPr>
                            </w:pPr>
                            <w:r w:rsidRPr="0039515D">
                              <w:rPr>
                                <w:color w:val="FF2D21" w:themeColor="accent5"/>
                              </w:rPr>
                              <w:t>SAMPLE PAGE LEAVE BLANK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C465D08" id="_x0000_t202" coordsize="21600,21600" o:spt="202" path="m,l,21600r21600,l21600,xe">
                <v:stroke joinstyle="miter"/>
                <v:path gradientshapeok="t" o:connecttype="rect"/>
              </v:shapetype>
              <v:shape id="Text Box 2" o:spid="_x0000_s1026" type="#_x0000_t202" style="position:absolute;left:0;text-align:left;margin-left:0;margin-top:14.4pt;width:185.9pt;height:110.6pt;z-index:251659264;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style="mso-fit-shape-to-text:t">
                  <w:txbxContent>
                    <w:p w14:paraId="400CEE08" w14:textId="60C8D831" w:rsidR="00ED4DF1" w:rsidRPr="0039515D" w:rsidRDefault="00ED4DF1">
                      <w:pPr>
                        <w:rPr>
                          <w:color w:val="FF2D21" w:themeColor="accent5"/>
                        </w:rPr>
                      </w:pPr>
                      <w:r w:rsidRPr="0039515D">
                        <w:rPr>
                          <w:color w:val="FF2D21" w:themeColor="accent5"/>
                        </w:rPr>
                        <w:t>SAMPLE PAGE LEAVE BLANK</w:t>
                      </w:r>
                    </w:p>
                  </w:txbxContent>
                </v:textbox>
                <w10:wrap type="square"/>
              </v:shape>
            </w:pict>
          </mc:Fallback>
        </mc:AlternateContent>
      </w:r>
    </w:p>
    <w:p w14:paraId="694C5D58" w14:textId="77777777" w:rsidR="0039515D" w:rsidRDefault="0039515D" w:rsidP="0039515D">
      <w:pPr>
        <w:jc w:val="center"/>
        <w:rPr>
          <w:rFonts w:ascii="Arial" w:hAnsi="Arial" w:cs="Arial"/>
          <w:b/>
          <w:caps/>
          <w:sz w:val="22"/>
          <w:szCs w:val="22"/>
        </w:rPr>
      </w:pPr>
    </w:p>
    <w:p w14:paraId="0DE09A66" w14:textId="77777777" w:rsidR="0039515D" w:rsidRDefault="0039515D" w:rsidP="0039515D">
      <w:pPr>
        <w:jc w:val="center"/>
        <w:rPr>
          <w:rFonts w:ascii="Arial" w:hAnsi="Arial" w:cs="Arial"/>
          <w:b/>
          <w:caps/>
          <w:sz w:val="22"/>
          <w:szCs w:val="22"/>
        </w:rPr>
      </w:pPr>
    </w:p>
    <w:p w14:paraId="6CBF63C4" w14:textId="77777777" w:rsidR="0039515D" w:rsidRDefault="0039515D" w:rsidP="0039515D">
      <w:pPr>
        <w:jc w:val="center"/>
        <w:rPr>
          <w:rFonts w:ascii="Arial" w:hAnsi="Arial" w:cs="Arial"/>
          <w:b/>
          <w:caps/>
          <w:sz w:val="22"/>
          <w:szCs w:val="22"/>
        </w:rPr>
      </w:pPr>
    </w:p>
    <w:p w14:paraId="4E475A7A" w14:textId="7B89B3B0" w:rsidR="0039515D" w:rsidRPr="00553B42" w:rsidRDefault="0039515D" w:rsidP="0039515D">
      <w:pPr>
        <w:jc w:val="center"/>
        <w:rPr>
          <w:rFonts w:ascii="Arial" w:hAnsi="Arial" w:cs="Arial"/>
          <w:b/>
          <w:caps/>
          <w:sz w:val="22"/>
          <w:szCs w:val="22"/>
        </w:rPr>
      </w:pPr>
      <w:r w:rsidRPr="00553B42">
        <w:rPr>
          <w:rFonts w:ascii="Arial" w:hAnsi="Arial" w:cs="Arial"/>
          <w:b/>
          <w:caps/>
          <w:sz w:val="22"/>
          <w:szCs w:val="22"/>
        </w:rPr>
        <w:t>Annex A – Scope of Services and Other Conditions</w:t>
      </w:r>
    </w:p>
    <w:p w14:paraId="2266E89E" w14:textId="77777777" w:rsidR="0039515D" w:rsidRPr="00553B42" w:rsidRDefault="0039515D" w:rsidP="0039515D">
      <w:pPr>
        <w:jc w:val="center"/>
        <w:rPr>
          <w:rFonts w:ascii="Arial" w:hAnsi="Arial" w:cs="Arial"/>
          <w:b/>
          <w:sz w:val="22"/>
          <w:szCs w:val="22"/>
        </w:rPr>
      </w:pPr>
    </w:p>
    <w:p w14:paraId="60F6B742" w14:textId="77777777" w:rsidR="0039515D" w:rsidRPr="00553B42" w:rsidRDefault="0039515D" w:rsidP="0039515D">
      <w:pPr>
        <w:rPr>
          <w:rFonts w:ascii="Arial" w:hAnsi="Arial" w:cs="Arial"/>
          <w:b/>
          <w:sz w:val="22"/>
          <w:szCs w:val="22"/>
        </w:rPr>
      </w:pPr>
      <w:r w:rsidRPr="00553B42">
        <w:rPr>
          <w:rFonts w:ascii="Arial" w:hAnsi="Arial" w:cs="Arial"/>
          <w:b/>
          <w:sz w:val="22"/>
          <w:szCs w:val="22"/>
        </w:rPr>
        <w:t>I. Scope of Work [include list of deliverables and deadlines and Budget, if applicable]</w:t>
      </w:r>
    </w:p>
    <w:p w14:paraId="73E15237" w14:textId="77777777" w:rsidR="0039515D" w:rsidRPr="00553B42" w:rsidRDefault="0039515D" w:rsidP="0039515D">
      <w:pPr>
        <w:rPr>
          <w:rFonts w:ascii="Arial" w:hAnsi="Arial" w:cs="Arial"/>
          <w:sz w:val="22"/>
          <w:szCs w:val="22"/>
        </w:rPr>
      </w:pPr>
      <w:r w:rsidRPr="002E7F65">
        <w:rPr>
          <w:rFonts w:ascii="Arial" w:hAnsi="Arial" w:cs="Arial"/>
          <w:sz w:val="22"/>
          <w:szCs w:val="22"/>
        </w:rPr>
        <w:fldChar w:fldCharType="begin">
          <w:ffData>
            <w:name w:val="Text1"/>
            <w:enabled/>
            <w:calcOnExit w:val="0"/>
            <w:textInput/>
          </w:ffData>
        </w:fldChar>
      </w:r>
      <w:r w:rsidRPr="00553B42">
        <w:rPr>
          <w:rFonts w:ascii="Arial" w:hAnsi="Arial" w:cs="Arial"/>
          <w:sz w:val="22"/>
          <w:szCs w:val="22"/>
        </w:rPr>
        <w:instrText xml:space="preserve"> FORMTEXT </w:instrText>
      </w:r>
      <w:r w:rsidRPr="002E7F65">
        <w:rPr>
          <w:rFonts w:ascii="Arial" w:hAnsi="Arial" w:cs="Arial"/>
          <w:sz w:val="22"/>
          <w:szCs w:val="22"/>
        </w:rPr>
      </w:r>
      <w:r w:rsidRPr="002E7F65">
        <w:rPr>
          <w:rFonts w:ascii="Arial" w:hAnsi="Arial" w:cs="Arial"/>
          <w:sz w:val="22"/>
          <w:szCs w:val="22"/>
        </w:rPr>
        <w:fldChar w:fldCharType="separate"/>
      </w:r>
      <w:r w:rsidRPr="002E7F65">
        <w:rPr>
          <w:rFonts w:ascii="Arial" w:hAnsi="Arial" w:cs="Arial"/>
          <w:sz w:val="22"/>
          <w:szCs w:val="22"/>
        </w:rPr>
        <w:t> </w:t>
      </w:r>
      <w:r w:rsidRPr="002E7F65">
        <w:rPr>
          <w:rFonts w:ascii="Arial" w:hAnsi="Arial" w:cs="Arial"/>
          <w:sz w:val="22"/>
          <w:szCs w:val="22"/>
        </w:rPr>
        <w:t> </w:t>
      </w:r>
      <w:r w:rsidRPr="002E7F65">
        <w:rPr>
          <w:rFonts w:ascii="Arial" w:hAnsi="Arial" w:cs="Arial"/>
          <w:sz w:val="22"/>
          <w:szCs w:val="22"/>
        </w:rPr>
        <w:t> </w:t>
      </w:r>
      <w:r w:rsidRPr="002E7F65">
        <w:rPr>
          <w:rFonts w:ascii="Arial" w:hAnsi="Arial" w:cs="Arial"/>
          <w:sz w:val="22"/>
          <w:szCs w:val="22"/>
        </w:rPr>
        <w:t> </w:t>
      </w:r>
      <w:r w:rsidRPr="002E7F65">
        <w:rPr>
          <w:rFonts w:ascii="Arial" w:hAnsi="Arial" w:cs="Arial"/>
          <w:sz w:val="22"/>
          <w:szCs w:val="22"/>
        </w:rPr>
        <w:t> </w:t>
      </w:r>
      <w:r w:rsidRPr="002E7F65">
        <w:rPr>
          <w:rFonts w:ascii="Arial" w:hAnsi="Arial" w:cs="Arial"/>
          <w:sz w:val="22"/>
          <w:szCs w:val="22"/>
        </w:rPr>
        <w:fldChar w:fldCharType="end"/>
      </w:r>
    </w:p>
    <w:p w14:paraId="261BEFC2" w14:textId="77777777" w:rsidR="0039515D" w:rsidRPr="00553B42" w:rsidRDefault="0039515D" w:rsidP="0039515D">
      <w:pPr>
        <w:rPr>
          <w:rFonts w:ascii="Arial" w:hAnsi="Arial" w:cs="Arial"/>
          <w:b/>
          <w:sz w:val="22"/>
          <w:szCs w:val="22"/>
        </w:rPr>
      </w:pPr>
    </w:p>
    <w:p w14:paraId="18C9AEFC" w14:textId="77777777" w:rsidR="0039515D" w:rsidRPr="00553B42" w:rsidRDefault="0039515D" w:rsidP="0039515D">
      <w:pPr>
        <w:rPr>
          <w:rFonts w:ascii="Arial" w:hAnsi="Arial" w:cs="Arial"/>
          <w:b/>
          <w:sz w:val="22"/>
          <w:szCs w:val="22"/>
        </w:rPr>
      </w:pPr>
      <w:r w:rsidRPr="00553B42">
        <w:rPr>
          <w:rFonts w:ascii="Arial" w:hAnsi="Arial" w:cs="Arial"/>
          <w:b/>
          <w:sz w:val="22"/>
          <w:szCs w:val="22"/>
        </w:rPr>
        <w:t xml:space="preserve">II. Payment Schedule </w:t>
      </w:r>
    </w:p>
    <w:p w14:paraId="0C4AB44B" w14:textId="77777777" w:rsidR="0039515D" w:rsidRPr="00553B42" w:rsidRDefault="0039515D" w:rsidP="0039515D">
      <w:pPr>
        <w:rPr>
          <w:rFonts w:ascii="Arial" w:hAnsi="Arial" w:cs="Arial"/>
          <w:sz w:val="22"/>
          <w:szCs w:val="22"/>
        </w:rPr>
      </w:pPr>
      <w:r w:rsidRPr="00553B42">
        <w:rPr>
          <w:rFonts w:ascii="Arial" w:hAnsi="Arial" w:cs="Arial"/>
          <w:b/>
          <w:sz w:val="22"/>
          <w:szCs w:val="22"/>
          <w:u w:val="single"/>
        </w:rPr>
        <w:t>Payments will be made within 45 days of the date of your invoice, once approved</w:t>
      </w:r>
      <w:r>
        <w:rPr>
          <w:rFonts w:ascii="Arial" w:hAnsi="Arial" w:cs="Arial"/>
          <w:b/>
          <w:sz w:val="22"/>
          <w:szCs w:val="22"/>
          <w:u w:val="single"/>
        </w:rPr>
        <w:t>, unless otherwise expressly agreed herein</w:t>
      </w:r>
      <w:r w:rsidRPr="00553B42">
        <w:rPr>
          <w:rFonts w:ascii="Arial" w:hAnsi="Arial" w:cs="Arial"/>
          <w:b/>
          <w:sz w:val="22"/>
          <w:szCs w:val="22"/>
          <w:u w:val="single"/>
        </w:rPr>
        <w:t>.</w:t>
      </w:r>
      <w:r w:rsidRPr="00553B42">
        <w:rPr>
          <w:rFonts w:ascii="Arial" w:hAnsi="Arial" w:cs="Arial"/>
          <w:sz w:val="22"/>
          <w:szCs w:val="22"/>
        </w:rPr>
        <w:t xml:space="preserve">  See Paragraph 3(b), Standard Terms and Conditions.</w:t>
      </w:r>
    </w:p>
    <w:p w14:paraId="28F3644F" w14:textId="77777777" w:rsidR="0039515D" w:rsidRPr="00553B42" w:rsidRDefault="0039515D" w:rsidP="0039515D">
      <w:pPr>
        <w:rPr>
          <w:rFonts w:ascii="Arial" w:hAnsi="Arial" w:cs="Arial"/>
          <w:sz w:val="22"/>
          <w:szCs w:val="22"/>
        </w:rPr>
      </w:pPr>
    </w:p>
    <w:p w14:paraId="1C5BF3FB" w14:textId="77777777" w:rsidR="0039515D" w:rsidRPr="00553B42" w:rsidRDefault="0039515D" w:rsidP="0039515D">
      <w:pPr>
        <w:rPr>
          <w:rFonts w:ascii="Arial" w:hAnsi="Arial" w:cs="Arial"/>
          <w:sz w:val="22"/>
          <w:szCs w:val="22"/>
        </w:rPr>
      </w:pPr>
      <w:r w:rsidRPr="00125226">
        <w:rPr>
          <w:rFonts w:ascii="Arial" w:hAnsi="Arial" w:cs="Arial"/>
          <w:sz w:val="22"/>
          <w:szCs w:val="22"/>
        </w:rPr>
        <w:fldChar w:fldCharType="begin">
          <w:ffData>
            <w:name w:val="Text1"/>
            <w:enabled/>
            <w:calcOnExit w:val="0"/>
            <w:textInput/>
          </w:ffData>
        </w:fldChar>
      </w:r>
      <w:r w:rsidRPr="00553B42">
        <w:rPr>
          <w:rFonts w:ascii="Arial" w:hAnsi="Arial" w:cs="Arial"/>
          <w:sz w:val="22"/>
          <w:szCs w:val="22"/>
        </w:rPr>
        <w:instrText xml:space="preserve"> FORMTEXT </w:instrText>
      </w:r>
      <w:r w:rsidRPr="00125226">
        <w:rPr>
          <w:rFonts w:ascii="Arial" w:hAnsi="Arial" w:cs="Arial"/>
          <w:sz w:val="22"/>
          <w:szCs w:val="22"/>
        </w:rPr>
      </w:r>
      <w:r w:rsidRPr="00125226">
        <w:rPr>
          <w:rFonts w:ascii="Arial" w:hAnsi="Arial" w:cs="Arial"/>
          <w:sz w:val="22"/>
          <w:szCs w:val="22"/>
        </w:rPr>
        <w:fldChar w:fldCharType="separate"/>
      </w:r>
      <w:r w:rsidRPr="00125226">
        <w:rPr>
          <w:rFonts w:ascii="Arial" w:hAnsi="Arial" w:cs="Arial"/>
          <w:sz w:val="22"/>
          <w:szCs w:val="22"/>
        </w:rPr>
        <w:t> </w:t>
      </w:r>
      <w:r w:rsidRPr="00125226">
        <w:rPr>
          <w:rFonts w:ascii="Arial" w:hAnsi="Arial" w:cs="Arial"/>
          <w:sz w:val="22"/>
          <w:szCs w:val="22"/>
        </w:rPr>
        <w:t> </w:t>
      </w:r>
      <w:r w:rsidRPr="00125226">
        <w:rPr>
          <w:rFonts w:ascii="Arial" w:hAnsi="Arial" w:cs="Arial"/>
          <w:sz w:val="22"/>
          <w:szCs w:val="22"/>
        </w:rPr>
        <w:t> </w:t>
      </w:r>
      <w:r w:rsidRPr="00125226">
        <w:rPr>
          <w:rFonts w:ascii="Arial" w:hAnsi="Arial" w:cs="Arial"/>
          <w:sz w:val="22"/>
          <w:szCs w:val="22"/>
        </w:rPr>
        <w:t> </w:t>
      </w:r>
      <w:r w:rsidRPr="00125226">
        <w:rPr>
          <w:rFonts w:ascii="Arial" w:hAnsi="Arial" w:cs="Arial"/>
          <w:sz w:val="22"/>
          <w:szCs w:val="22"/>
        </w:rPr>
        <w:t> </w:t>
      </w:r>
      <w:r w:rsidRPr="00125226">
        <w:rPr>
          <w:rFonts w:ascii="Arial" w:hAnsi="Arial" w:cs="Arial"/>
          <w:sz w:val="22"/>
          <w:szCs w:val="22"/>
        </w:rPr>
        <w:fldChar w:fldCharType="end"/>
      </w:r>
    </w:p>
    <w:p w14:paraId="0EABB064" w14:textId="77777777" w:rsidR="0039515D" w:rsidRPr="00553B42" w:rsidRDefault="0039515D" w:rsidP="0039515D">
      <w:pPr>
        <w:rPr>
          <w:rFonts w:ascii="Arial" w:hAnsi="Arial" w:cs="Arial"/>
          <w:b/>
          <w:sz w:val="22"/>
          <w:szCs w:val="22"/>
        </w:rPr>
      </w:pPr>
    </w:p>
    <w:p w14:paraId="6B9A9563" w14:textId="77777777" w:rsidR="0039515D" w:rsidRPr="00553B42" w:rsidRDefault="0039515D" w:rsidP="0039515D">
      <w:pPr>
        <w:rPr>
          <w:rFonts w:ascii="Arial" w:hAnsi="Arial" w:cs="Arial"/>
          <w:b/>
          <w:sz w:val="22"/>
          <w:szCs w:val="22"/>
        </w:rPr>
      </w:pPr>
      <w:r w:rsidRPr="00553B42">
        <w:rPr>
          <w:rFonts w:ascii="Arial" w:hAnsi="Arial" w:cs="Arial"/>
          <w:b/>
          <w:sz w:val="22"/>
          <w:szCs w:val="22"/>
        </w:rPr>
        <w:t>III. Payment Method – Unless otherwise agreed by the Parties, WCS may use any means, including electronic payment</w:t>
      </w:r>
    </w:p>
    <w:p w14:paraId="2461E57C" w14:textId="77777777" w:rsidR="0039515D" w:rsidRPr="00553B42" w:rsidRDefault="0039515D" w:rsidP="0039515D">
      <w:pPr>
        <w:rPr>
          <w:rFonts w:ascii="Arial" w:hAnsi="Arial" w:cs="Arial"/>
          <w:sz w:val="22"/>
          <w:szCs w:val="22"/>
        </w:rPr>
      </w:pPr>
      <w:r w:rsidRPr="00125226">
        <w:rPr>
          <w:rFonts w:ascii="Arial" w:hAnsi="Arial" w:cs="Arial"/>
          <w:sz w:val="22"/>
          <w:szCs w:val="22"/>
        </w:rPr>
        <w:fldChar w:fldCharType="begin">
          <w:ffData>
            <w:name w:val="Text1"/>
            <w:enabled/>
            <w:calcOnExit w:val="0"/>
            <w:textInput/>
          </w:ffData>
        </w:fldChar>
      </w:r>
      <w:r w:rsidRPr="00553B42">
        <w:rPr>
          <w:rFonts w:ascii="Arial" w:hAnsi="Arial" w:cs="Arial"/>
          <w:sz w:val="22"/>
          <w:szCs w:val="22"/>
        </w:rPr>
        <w:instrText xml:space="preserve"> FORMTEXT </w:instrText>
      </w:r>
      <w:r w:rsidRPr="00125226">
        <w:rPr>
          <w:rFonts w:ascii="Arial" w:hAnsi="Arial" w:cs="Arial"/>
          <w:sz w:val="22"/>
          <w:szCs w:val="22"/>
        </w:rPr>
      </w:r>
      <w:r w:rsidRPr="00125226">
        <w:rPr>
          <w:rFonts w:ascii="Arial" w:hAnsi="Arial" w:cs="Arial"/>
          <w:sz w:val="22"/>
          <w:szCs w:val="22"/>
        </w:rPr>
        <w:fldChar w:fldCharType="separate"/>
      </w:r>
      <w:r w:rsidRPr="00125226">
        <w:rPr>
          <w:rFonts w:ascii="Arial" w:hAnsi="Arial" w:cs="Arial"/>
          <w:sz w:val="22"/>
          <w:szCs w:val="22"/>
        </w:rPr>
        <w:t> </w:t>
      </w:r>
      <w:r w:rsidRPr="00125226">
        <w:rPr>
          <w:rFonts w:ascii="Arial" w:hAnsi="Arial" w:cs="Arial"/>
          <w:sz w:val="22"/>
          <w:szCs w:val="22"/>
        </w:rPr>
        <w:t> </w:t>
      </w:r>
      <w:r w:rsidRPr="00125226">
        <w:rPr>
          <w:rFonts w:ascii="Arial" w:hAnsi="Arial" w:cs="Arial"/>
          <w:sz w:val="22"/>
          <w:szCs w:val="22"/>
        </w:rPr>
        <w:t> </w:t>
      </w:r>
      <w:r w:rsidRPr="00125226">
        <w:rPr>
          <w:rFonts w:ascii="Arial" w:hAnsi="Arial" w:cs="Arial"/>
          <w:sz w:val="22"/>
          <w:szCs w:val="22"/>
        </w:rPr>
        <w:t> </w:t>
      </w:r>
      <w:r w:rsidRPr="00125226">
        <w:rPr>
          <w:rFonts w:ascii="Arial" w:hAnsi="Arial" w:cs="Arial"/>
          <w:sz w:val="22"/>
          <w:szCs w:val="22"/>
        </w:rPr>
        <w:t> </w:t>
      </w:r>
      <w:r w:rsidRPr="00125226">
        <w:rPr>
          <w:rFonts w:ascii="Arial" w:hAnsi="Arial" w:cs="Arial"/>
          <w:sz w:val="22"/>
          <w:szCs w:val="22"/>
        </w:rPr>
        <w:fldChar w:fldCharType="end"/>
      </w:r>
    </w:p>
    <w:p w14:paraId="5AAD9CE3" w14:textId="77777777" w:rsidR="0039515D" w:rsidRPr="00553B42" w:rsidRDefault="0039515D" w:rsidP="0039515D">
      <w:pPr>
        <w:rPr>
          <w:rFonts w:ascii="Arial" w:hAnsi="Arial" w:cs="Arial"/>
          <w:b/>
          <w:sz w:val="22"/>
          <w:szCs w:val="22"/>
        </w:rPr>
      </w:pPr>
    </w:p>
    <w:p w14:paraId="51689E4F" w14:textId="77777777" w:rsidR="0039515D" w:rsidRPr="00553B42" w:rsidRDefault="0039515D" w:rsidP="0039515D">
      <w:pPr>
        <w:pStyle w:val="BodyTextIndent"/>
        <w:ind w:left="360" w:hanging="360"/>
        <w:rPr>
          <w:rFonts w:hAnsi="Arial" w:cs="Arial"/>
          <w:szCs w:val="22"/>
        </w:rPr>
      </w:pPr>
      <w:r w:rsidRPr="00553B42">
        <w:rPr>
          <w:rFonts w:hAnsi="Arial" w:cs="Arial"/>
          <w:b/>
          <w:szCs w:val="22"/>
        </w:rPr>
        <w:t>IV. Additional or Special Conditions or Restrictions [for Funding Source conditions or restrictions, see Annex B]</w:t>
      </w:r>
    </w:p>
    <w:p w14:paraId="358E217B" w14:textId="77777777" w:rsidR="0039515D" w:rsidRPr="00553B42" w:rsidRDefault="0039515D" w:rsidP="0039515D">
      <w:pPr>
        <w:rPr>
          <w:rFonts w:ascii="Arial" w:hAnsi="Arial" w:cs="Arial"/>
          <w:sz w:val="22"/>
          <w:szCs w:val="22"/>
        </w:rPr>
      </w:pPr>
      <w:r w:rsidRPr="00125226">
        <w:rPr>
          <w:rFonts w:ascii="Arial" w:hAnsi="Arial" w:cs="Arial"/>
          <w:sz w:val="22"/>
          <w:szCs w:val="22"/>
        </w:rPr>
        <w:fldChar w:fldCharType="begin">
          <w:ffData>
            <w:name w:val="Text1"/>
            <w:enabled/>
            <w:calcOnExit w:val="0"/>
            <w:textInput/>
          </w:ffData>
        </w:fldChar>
      </w:r>
      <w:r w:rsidRPr="00553B42">
        <w:rPr>
          <w:rFonts w:ascii="Arial" w:hAnsi="Arial" w:cs="Arial"/>
          <w:sz w:val="22"/>
          <w:szCs w:val="22"/>
        </w:rPr>
        <w:instrText xml:space="preserve"> FORMTEXT </w:instrText>
      </w:r>
      <w:r w:rsidRPr="00125226">
        <w:rPr>
          <w:rFonts w:ascii="Arial" w:hAnsi="Arial" w:cs="Arial"/>
          <w:sz w:val="22"/>
          <w:szCs w:val="22"/>
        </w:rPr>
      </w:r>
      <w:r w:rsidRPr="00125226">
        <w:rPr>
          <w:rFonts w:ascii="Arial" w:hAnsi="Arial" w:cs="Arial"/>
          <w:sz w:val="22"/>
          <w:szCs w:val="22"/>
        </w:rPr>
        <w:fldChar w:fldCharType="separate"/>
      </w:r>
      <w:r w:rsidRPr="00125226">
        <w:rPr>
          <w:rFonts w:ascii="Arial" w:hAnsi="Arial" w:cs="Arial"/>
          <w:sz w:val="22"/>
          <w:szCs w:val="22"/>
        </w:rPr>
        <w:t> </w:t>
      </w:r>
      <w:r w:rsidRPr="00125226">
        <w:rPr>
          <w:rFonts w:ascii="Arial" w:hAnsi="Arial" w:cs="Arial"/>
          <w:sz w:val="22"/>
          <w:szCs w:val="22"/>
        </w:rPr>
        <w:t> </w:t>
      </w:r>
      <w:r w:rsidRPr="00125226">
        <w:rPr>
          <w:rFonts w:ascii="Arial" w:hAnsi="Arial" w:cs="Arial"/>
          <w:sz w:val="22"/>
          <w:szCs w:val="22"/>
        </w:rPr>
        <w:t> </w:t>
      </w:r>
      <w:r w:rsidRPr="00125226">
        <w:rPr>
          <w:rFonts w:ascii="Arial" w:hAnsi="Arial" w:cs="Arial"/>
          <w:sz w:val="22"/>
          <w:szCs w:val="22"/>
        </w:rPr>
        <w:t> </w:t>
      </w:r>
      <w:r w:rsidRPr="00125226">
        <w:rPr>
          <w:rFonts w:ascii="Arial" w:hAnsi="Arial" w:cs="Arial"/>
          <w:sz w:val="22"/>
          <w:szCs w:val="22"/>
        </w:rPr>
        <w:t> </w:t>
      </w:r>
      <w:r w:rsidRPr="00125226">
        <w:rPr>
          <w:rFonts w:ascii="Arial" w:hAnsi="Arial" w:cs="Arial"/>
          <w:sz w:val="22"/>
          <w:szCs w:val="22"/>
        </w:rPr>
        <w:fldChar w:fldCharType="end"/>
      </w:r>
    </w:p>
    <w:p w14:paraId="28A72AED" w14:textId="153397DC" w:rsidR="0039515D" w:rsidRPr="00125226" w:rsidRDefault="0039515D" w:rsidP="0039515D">
      <w:pPr>
        <w:rPr>
          <w:rFonts w:ascii="Arial" w:hAnsi="Arial" w:cs="Arial"/>
          <w:sz w:val="22"/>
          <w:szCs w:val="22"/>
        </w:rPr>
      </w:pPr>
      <w:r w:rsidRPr="00125226">
        <w:rPr>
          <w:rFonts w:ascii="Arial" w:hAnsi="Arial" w:cs="Arial"/>
          <w:sz w:val="22"/>
          <w:szCs w:val="22"/>
        </w:rPr>
        <w:br w:type="page"/>
      </w:r>
    </w:p>
    <w:p w14:paraId="45329882" w14:textId="2CCD3BC9" w:rsidR="0039515D" w:rsidRDefault="005427B8" w:rsidP="0039515D">
      <w:pPr>
        <w:pStyle w:val="BodyTextIndent"/>
        <w:ind w:left="360" w:hanging="360"/>
        <w:jc w:val="center"/>
        <w:rPr>
          <w:rFonts w:hAnsi="Arial" w:cs="Arial"/>
          <w:b/>
          <w:szCs w:val="22"/>
        </w:rPr>
      </w:pPr>
      <w:r w:rsidRPr="005427B8">
        <w:rPr>
          <w:rFonts w:hAnsi="Arial" w:cs="Arial"/>
          <w:b/>
          <w:noProof/>
          <w:szCs w:val="22"/>
        </w:rPr>
        <w:lastRenderedPageBreak/>
        <mc:AlternateContent>
          <mc:Choice Requires="wps">
            <w:drawing>
              <wp:anchor distT="45720" distB="45720" distL="114300" distR="114300" simplePos="0" relativeHeight="251661312" behindDoc="0" locked="0" layoutInCell="1" allowOverlap="1" wp14:anchorId="587B6084" wp14:editId="10328145">
                <wp:simplePos x="0" y="0"/>
                <wp:positionH relativeFrom="column">
                  <wp:align>center</wp:align>
                </wp:positionH>
                <wp:positionV relativeFrom="paragraph">
                  <wp:posOffset>182880</wp:posOffset>
                </wp:positionV>
                <wp:extent cx="2360930" cy="1404620"/>
                <wp:effectExtent l="0" t="0" r="22860"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D010FEF" w14:textId="3B00DD9F" w:rsidR="00ED4DF1" w:rsidRPr="005427B8" w:rsidRDefault="00ED4DF1">
                            <w:pPr>
                              <w:rPr>
                                <w:color w:val="FF2D21" w:themeColor="accent5"/>
                              </w:rPr>
                            </w:pPr>
                            <w:r w:rsidRPr="005427B8">
                              <w:rPr>
                                <w:color w:val="FF2D21" w:themeColor="accent5"/>
                              </w:rPr>
                              <w:t>SAMPLE PAGE LEAVE BLANK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87B6084" id="_x0000_s1027" type="#_x0000_t202" style="position:absolute;left:0;text-align:left;margin-left:0;margin-top:14.4pt;width:185.9pt;height:110.6pt;z-index:251661312;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">
                <v:textbox style="mso-fit-shape-to-text:t">
                  <w:txbxContent>
                    <w:p w14:paraId="7D010FEF" w14:textId="3B00DD9F" w:rsidR="00ED4DF1" w:rsidRPr="005427B8" w:rsidRDefault="00ED4DF1">
                      <w:pPr>
                        <w:rPr>
                          <w:color w:val="FF2D21" w:themeColor="accent5"/>
                        </w:rPr>
                      </w:pPr>
                      <w:r w:rsidRPr="005427B8">
                        <w:rPr>
                          <w:color w:val="FF2D21" w:themeColor="accent5"/>
                        </w:rPr>
                        <w:t>SAMPLE PAGE LEAVE BLANK</w:t>
                      </w:r>
                    </w:p>
                  </w:txbxContent>
                </v:textbox>
                <w10:wrap type="square"/>
              </v:shape>
            </w:pict>
          </mc:Fallback>
        </mc:AlternateContent>
      </w:r>
    </w:p>
    <w:p w14:paraId="21D6D4FD" w14:textId="77777777" w:rsidR="0039515D" w:rsidRDefault="0039515D" w:rsidP="0039515D">
      <w:pPr>
        <w:pStyle w:val="BodyTextIndent"/>
        <w:ind w:left="360" w:hanging="360"/>
        <w:jc w:val="center"/>
        <w:rPr>
          <w:rFonts w:hAnsi="Arial" w:cs="Arial"/>
          <w:b/>
          <w:szCs w:val="22"/>
        </w:rPr>
      </w:pPr>
    </w:p>
    <w:p w14:paraId="67186012" w14:textId="77777777" w:rsidR="0039515D" w:rsidRDefault="0039515D" w:rsidP="0039515D">
      <w:pPr>
        <w:pStyle w:val="BodyTextIndent"/>
        <w:ind w:left="360" w:hanging="360"/>
        <w:jc w:val="center"/>
        <w:rPr>
          <w:rFonts w:hAnsi="Arial" w:cs="Arial"/>
          <w:b/>
          <w:szCs w:val="22"/>
        </w:rPr>
      </w:pPr>
    </w:p>
    <w:p w14:paraId="32F527C2" w14:textId="77777777" w:rsidR="0039515D" w:rsidRDefault="0039515D" w:rsidP="0039515D">
      <w:pPr>
        <w:pStyle w:val="BodyTextIndent"/>
        <w:ind w:left="360" w:hanging="360"/>
        <w:jc w:val="center"/>
        <w:rPr>
          <w:rFonts w:hAnsi="Arial" w:cs="Arial"/>
          <w:b/>
          <w:szCs w:val="22"/>
        </w:rPr>
      </w:pPr>
    </w:p>
    <w:p w14:paraId="30268543" w14:textId="7AE2FFAC" w:rsidR="0039515D" w:rsidRPr="00A52579" w:rsidRDefault="0039515D" w:rsidP="0039515D">
      <w:pPr>
        <w:pStyle w:val="BodyTextIndent"/>
        <w:ind w:left="360" w:hanging="360"/>
        <w:jc w:val="center"/>
        <w:rPr>
          <w:rFonts w:hAnsi="Arial" w:cs="Arial"/>
          <w:b/>
          <w:szCs w:val="22"/>
        </w:rPr>
      </w:pPr>
      <w:r w:rsidRPr="00A52579">
        <w:rPr>
          <w:rFonts w:hAnsi="Arial" w:cs="Arial"/>
          <w:b/>
          <w:szCs w:val="22"/>
        </w:rPr>
        <w:t>ANNEX B – FUNDING SOURCE(S) [IF APPLICABLE]</w:t>
      </w:r>
    </w:p>
    <w:p w14:paraId="50D339E6" w14:textId="11534C77" w:rsidR="0039515D" w:rsidRPr="00A52579" w:rsidRDefault="0039515D" w:rsidP="0039515D">
      <w:pPr>
        <w:rPr>
          <w:rFonts w:ascii="Arial" w:hAnsi="Arial" w:cs="Arial"/>
          <w:sz w:val="22"/>
          <w:szCs w:val="22"/>
        </w:rPr>
      </w:pPr>
    </w:p>
    <w:p w14:paraId="52610F3C" w14:textId="77777777" w:rsidR="0039515D" w:rsidRPr="00A52579" w:rsidRDefault="0039515D" w:rsidP="0039515D">
      <w:pPr>
        <w:rPr>
          <w:rFonts w:ascii="Arial" w:hAnsi="Arial" w:cs="Arial"/>
          <w:b/>
          <w:sz w:val="22"/>
          <w:szCs w:val="22"/>
        </w:rPr>
      </w:pPr>
      <w:r w:rsidRPr="00A52579">
        <w:rPr>
          <w:rFonts w:ascii="Arial" w:hAnsi="Arial" w:cs="Arial"/>
          <w:b/>
          <w:sz w:val="22"/>
          <w:szCs w:val="22"/>
        </w:rPr>
        <w:t xml:space="preserve">I.  Funding Source(s): </w:t>
      </w:r>
    </w:p>
    <w:p w14:paraId="7092531A" w14:textId="4A501D5D" w:rsidR="0039515D" w:rsidRPr="00A52579" w:rsidRDefault="0039515D" w:rsidP="0039515D">
      <w:pPr>
        <w:rPr>
          <w:rFonts w:ascii="Arial" w:hAnsi="Arial" w:cs="Arial"/>
          <w:sz w:val="22"/>
          <w:szCs w:val="22"/>
        </w:rPr>
      </w:pPr>
    </w:p>
    <w:p w14:paraId="388AF246" w14:textId="77777777" w:rsidR="0039515D" w:rsidRPr="00A52579" w:rsidRDefault="0039515D" w:rsidP="0039515D">
      <w:pPr>
        <w:rPr>
          <w:rFonts w:ascii="Arial" w:hAnsi="Arial" w:cs="Arial"/>
          <w:sz w:val="22"/>
          <w:szCs w:val="22"/>
        </w:rPr>
      </w:pPr>
      <w:r w:rsidRPr="00A52579">
        <w:rPr>
          <w:rFonts w:ascii="Arial" w:hAnsi="Arial" w:cs="Arial"/>
          <w:sz w:val="22"/>
          <w:szCs w:val="22"/>
        </w:rPr>
        <w:t xml:space="preserve">Name of Funding Source/Donor: </w:t>
      </w:r>
      <w:r w:rsidRPr="00A52579">
        <w:rPr>
          <w:rFonts w:ascii="Arial" w:hAnsi="Arial" w:cs="Arial"/>
          <w:sz w:val="22"/>
          <w:szCs w:val="22"/>
          <w:u w:val="single"/>
        </w:rPr>
        <w:fldChar w:fldCharType="begin">
          <w:ffData>
            <w:name w:val="Text1"/>
            <w:enabled/>
            <w:calcOnExit w:val="0"/>
            <w:textInput/>
          </w:ffData>
        </w:fldChar>
      </w:r>
      <w:r w:rsidRPr="00A52579">
        <w:rPr>
          <w:rFonts w:ascii="Arial" w:hAnsi="Arial" w:cs="Arial"/>
          <w:sz w:val="22"/>
          <w:szCs w:val="22"/>
          <w:u w:val="single"/>
        </w:rPr>
        <w:instrText xml:space="preserve"> FORMTEXT </w:instrText>
      </w:r>
      <w:r w:rsidRPr="00A52579">
        <w:rPr>
          <w:rFonts w:ascii="Arial" w:hAnsi="Arial" w:cs="Arial"/>
          <w:sz w:val="22"/>
          <w:szCs w:val="22"/>
          <w:u w:val="single"/>
        </w:rPr>
      </w:r>
      <w:r w:rsidRPr="00A52579">
        <w:rPr>
          <w:rFonts w:ascii="Arial" w:hAnsi="Arial" w:cs="Arial"/>
          <w:sz w:val="22"/>
          <w:szCs w:val="22"/>
          <w:u w:val="single"/>
        </w:rPr>
        <w:fldChar w:fldCharType="separate"/>
      </w:r>
      <w:r w:rsidRPr="00A52579">
        <w:rPr>
          <w:rFonts w:ascii="Arial" w:hAnsi="Arial" w:cs="Arial"/>
          <w:sz w:val="22"/>
          <w:szCs w:val="22"/>
          <w:u w:val="single"/>
        </w:rPr>
        <w:t> </w:t>
      </w:r>
      <w:r w:rsidRPr="00A52579">
        <w:rPr>
          <w:rFonts w:ascii="Arial" w:hAnsi="Arial" w:cs="Arial"/>
          <w:sz w:val="22"/>
          <w:szCs w:val="22"/>
          <w:u w:val="single"/>
        </w:rPr>
        <w:t> </w:t>
      </w:r>
      <w:r w:rsidRPr="00A52579">
        <w:rPr>
          <w:rFonts w:ascii="Arial" w:hAnsi="Arial" w:cs="Arial"/>
          <w:sz w:val="22"/>
          <w:szCs w:val="22"/>
          <w:u w:val="single"/>
        </w:rPr>
        <w:t> </w:t>
      </w:r>
      <w:r w:rsidRPr="00A52579">
        <w:rPr>
          <w:rFonts w:ascii="Arial" w:hAnsi="Arial" w:cs="Arial"/>
          <w:sz w:val="22"/>
          <w:szCs w:val="22"/>
          <w:u w:val="single"/>
        </w:rPr>
        <w:t> </w:t>
      </w:r>
      <w:r w:rsidRPr="00A52579">
        <w:rPr>
          <w:rFonts w:ascii="Arial" w:hAnsi="Arial" w:cs="Arial"/>
          <w:sz w:val="22"/>
          <w:szCs w:val="22"/>
          <w:u w:val="single"/>
        </w:rPr>
        <w:t> </w:t>
      </w:r>
      <w:r w:rsidRPr="00A52579">
        <w:rPr>
          <w:rFonts w:ascii="Arial" w:hAnsi="Arial" w:cs="Arial"/>
          <w:sz w:val="22"/>
          <w:szCs w:val="22"/>
          <w:u w:val="single"/>
        </w:rPr>
        <w:fldChar w:fldCharType="end"/>
      </w:r>
    </w:p>
    <w:p w14:paraId="457D3B93" w14:textId="77777777" w:rsidR="0039515D" w:rsidRPr="00A52579" w:rsidRDefault="0039515D" w:rsidP="0039515D">
      <w:pPr>
        <w:pStyle w:val="BodyTextIndent"/>
        <w:ind w:left="360" w:hanging="360"/>
        <w:rPr>
          <w:rFonts w:hAnsi="Arial" w:cs="Arial"/>
          <w:szCs w:val="22"/>
        </w:rPr>
      </w:pPr>
      <w:r w:rsidRPr="00A52579">
        <w:rPr>
          <w:rFonts w:hAnsi="Arial" w:cs="Arial"/>
          <w:szCs w:val="22"/>
        </w:rPr>
        <w:t xml:space="preserve">Title of Agreement: </w:t>
      </w:r>
      <w:r w:rsidRPr="00A52579">
        <w:rPr>
          <w:rFonts w:hAnsi="Arial" w:cs="Arial"/>
          <w:szCs w:val="22"/>
          <w:u w:val="single"/>
        </w:rPr>
        <w:fldChar w:fldCharType="begin">
          <w:ffData>
            <w:name w:val="Text1"/>
            <w:enabled/>
            <w:calcOnExit w:val="0"/>
            <w:textInput/>
          </w:ffData>
        </w:fldChar>
      </w:r>
      <w:r w:rsidRPr="00A52579">
        <w:rPr>
          <w:rFonts w:hAnsi="Arial" w:cs="Arial"/>
          <w:szCs w:val="22"/>
          <w:u w:val="single"/>
        </w:rPr>
        <w:instrText xml:space="preserve"> FORMTEXT </w:instrText>
      </w:r>
      <w:r w:rsidRPr="00A52579">
        <w:rPr>
          <w:rFonts w:hAnsi="Arial" w:cs="Arial"/>
          <w:szCs w:val="22"/>
          <w:u w:val="single"/>
        </w:rPr>
      </w:r>
      <w:r w:rsidRPr="00A52579">
        <w:rPr>
          <w:rFonts w:hAnsi="Arial" w:cs="Arial"/>
          <w:szCs w:val="22"/>
          <w:u w:val="single"/>
        </w:rPr>
        <w:fldChar w:fldCharType="separate"/>
      </w:r>
      <w:r w:rsidRPr="00A52579">
        <w:rPr>
          <w:rFonts w:hAnsi="Arial" w:cs="Arial"/>
          <w:szCs w:val="22"/>
          <w:u w:val="single"/>
        </w:rPr>
        <w:t> </w:t>
      </w:r>
      <w:r w:rsidRPr="00A52579">
        <w:rPr>
          <w:rFonts w:hAnsi="Arial" w:cs="Arial"/>
          <w:szCs w:val="22"/>
          <w:u w:val="single"/>
        </w:rPr>
        <w:t> </w:t>
      </w:r>
      <w:r w:rsidRPr="00A52579">
        <w:rPr>
          <w:rFonts w:hAnsi="Arial" w:cs="Arial"/>
          <w:szCs w:val="22"/>
          <w:u w:val="single"/>
        </w:rPr>
        <w:t> </w:t>
      </w:r>
      <w:r w:rsidRPr="00A52579">
        <w:rPr>
          <w:rFonts w:hAnsi="Arial" w:cs="Arial"/>
          <w:szCs w:val="22"/>
          <w:u w:val="single"/>
        </w:rPr>
        <w:t> </w:t>
      </w:r>
      <w:r w:rsidRPr="00A52579">
        <w:rPr>
          <w:rFonts w:hAnsi="Arial" w:cs="Arial"/>
          <w:szCs w:val="22"/>
          <w:u w:val="single"/>
        </w:rPr>
        <w:t> </w:t>
      </w:r>
      <w:r w:rsidRPr="00A52579">
        <w:rPr>
          <w:rFonts w:hAnsi="Arial" w:cs="Arial"/>
          <w:szCs w:val="22"/>
          <w:u w:val="single"/>
        </w:rPr>
        <w:fldChar w:fldCharType="end"/>
      </w:r>
    </w:p>
    <w:p w14:paraId="70634F90" w14:textId="787A7726" w:rsidR="0039515D" w:rsidRPr="00A52579" w:rsidRDefault="0039515D" w:rsidP="0039515D">
      <w:pPr>
        <w:rPr>
          <w:rFonts w:ascii="Arial" w:hAnsi="Arial" w:cs="Arial"/>
          <w:sz w:val="22"/>
          <w:szCs w:val="22"/>
        </w:rPr>
      </w:pPr>
      <w:r w:rsidRPr="00A52579">
        <w:rPr>
          <w:rFonts w:ascii="Arial" w:hAnsi="Arial" w:cs="Arial"/>
          <w:sz w:val="22"/>
          <w:szCs w:val="22"/>
        </w:rPr>
        <w:t xml:space="preserve">Date of Agreement: </w:t>
      </w:r>
      <w:r w:rsidRPr="00A52579">
        <w:rPr>
          <w:rFonts w:ascii="Arial" w:hAnsi="Arial" w:cs="Arial"/>
          <w:sz w:val="22"/>
          <w:szCs w:val="22"/>
          <w:u w:val="single"/>
        </w:rPr>
        <w:fldChar w:fldCharType="begin">
          <w:ffData>
            <w:name w:val="Text1"/>
            <w:enabled/>
            <w:calcOnExit w:val="0"/>
            <w:textInput/>
          </w:ffData>
        </w:fldChar>
      </w:r>
      <w:r w:rsidRPr="00A52579">
        <w:rPr>
          <w:rFonts w:ascii="Arial" w:hAnsi="Arial" w:cs="Arial"/>
          <w:sz w:val="22"/>
          <w:szCs w:val="22"/>
          <w:u w:val="single"/>
        </w:rPr>
        <w:instrText xml:space="preserve"> FORMTEXT </w:instrText>
      </w:r>
      <w:r w:rsidRPr="00A52579">
        <w:rPr>
          <w:rFonts w:ascii="Arial" w:hAnsi="Arial" w:cs="Arial"/>
          <w:sz w:val="22"/>
          <w:szCs w:val="22"/>
          <w:u w:val="single"/>
        </w:rPr>
      </w:r>
      <w:r w:rsidRPr="00A52579">
        <w:rPr>
          <w:rFonts w:ascii="Arial" w:hAnsi="Arial" w:cs="Arial"/>
          <w:sz w:val="22"/>
          <w:szCs w:val="22"/>
          <w:u w:val="single"/>
        </w:rPr>
        <w:fldChar w:fldCharType="separate"/>
      </w:r>
      <w:r w:rsidRPr="00A52579">
        <w:rPr>
          <w:rFonts w:ascii="Arial" w:hAnsi="Arial" w:cs="Arial"/>
          <w:sz w:val="22"/>
          <w:szCs w:val="22"/>
          <w:u w:val="single"/>
        </w:rPr>
        <w:t> </w:t>
      </w:r>
      <w:r w:rsidRPr="00A52579">
        <w:rPr>
          <w:rFonts w:ascii="Arial" w:hAnsi="Arial" w:cs="Arial"/>
          <w:sz w:val="22"/>
          <w:szCs w:val="22"/>
          <w:u w:val="single"/>
        </w:rPr>
        <w:t> </w:t>
      </w:r>
      <w:r w:rsidRPr="00A52579">
        <w:rPr>
          <w:rFonts w:ascii="Arial" w:hAnsi="Arial" w:cs="Arial"/>
          <w:sz w:val="22"/>
          <w:szCs w:val="22"/>
          <w:u w:val="single"/>
        </w:rPr>
        <w:t> </w:t>
      </w:r>
      <w:r w:rsidRPr="00A52579">
        <w:rPr>
          <w:rFonts w:ascii="Arial" w:hAnsi="Arial" w:cs="Arial"/>
          <w:sz w:val="22"/>
          <w:szCs w:val="22"/>
          <w:u w:val="single"/>
        </w:rPr>
        <w:t> </w:t>
      </w:r>
      <w:r w:rsidRPr="00A52579">
        <w:rPr>
          <w:rFonts w:ascii="Arial" w:hAnsi="Arial" w:cs="Arial"/>
          <w:sz w:val="22"/>
          <w:szCs w:val="22"/>
          <w:u w:val="single"/>
        </w:rPr>
        <w:t> </w:t>
      </w:r>
      <w:r w:rsidRPr="00A52579">
        <w:rPr>
          <w:rFonts w:ascii="Arial" w:hAnsi="Arial" w:cs="Arial"/>
          <w:sz w:val="22"/>
          <w:szCs w:val="22"/>
          <w:u w:val="single"/>
        </w:rPr>
        <w:fldChar w:fldCharType="end"/>
      </w:r>
    </w:p>
    <w:p w14:paraId="2CF04D5C" w14:textId="77777777" w:rsidR="0039515D" w:rsidRPr="00A52579" w:rsidRDefault="0039515D" w:rsidP="0039515D">
      <w:pPr>
        <w:rPr>
          <w:rFonts w:ascii="Arial" w:hAnsi="Arial" w:cs="Arial"/>
          <w:sz w:val="22"/>
          <w:szCs w:val="22"/>
        </w:rPr>
      </w:pPr>
      <w:r w:rsidRPr="00A52579">
        <w:rPr>
          <w:rFonts w:ascii="Arial" w:hAnsi="Arial" w:cs="Arial"/>
          <w:sz w:val="22"/>
          <w:szCs w:val="22"/>
        </w:rPr>
        <w:t xml:space="preserve">Title of Project: </w:t>
      </w:r>
      <w:r w:rsidRPr="00A52579">
        <w:rPr>
          <w:rFonts w:ascii="Arial" w:hAnsi="Arial" w:cs="Arial"/>
          <w:sz w:val="22"/>
          <w:szCs w:val="22"/>
          <w:u w:val="single"/>
        </w:rPr>
        <w:fldChar w:fldCharType="begin">
          <w:ffData>
            <w:name w:val="Text1"/>
            <w:enabled/>
            <w:calcOnExit w:val="0"/>
            <w:textInput/>
          </w:ffData>
        </w:fldChar>
      </w:r>
      <w:r w:rsidRPr="00A52579">
        <w:rPr>
          <w:rFonts w:ascii="Arial" w:hAnsi="Arial" w:cs="Arial"/>
          <w:sz w:val="22"/>
          <w:szCs w:val="22"/>
          <w:u w:val="single"/>
        </w:rPr>
        <w:instrText xml:space="preserve"> FORMTEXT </w:instrText>
      </w:r>
      <w:r w:rsidRPr="00A52579">
        <w:rPr>
          <w:rFonts w:ascii="Arial" w:hAnsi="Arial" w:cs="Arial"/>
          <w:sz w:val="22"/>
          <w:szCs w:val="22"/>
          <w:u w:val="single"/>
        </w:rPr>
      </w:r>
      <w:r w:rsidRPr="00A52579">
        <w:rPr>
          <w:rFonts w:ascii="Arial" w:hAnsi="Arial" w:cs="Arial"/>
          <w:sz w:val="22"/>
          <w:szCs w:val="22"/>
          <w:u w:val="single"/>
        </w:rPr>
        <w:fldChar w:fldCharType="separate"/>
      </w:r>
      <w:r w:rsidRPr="00A52579">
        <w:rPr>
          <w:rFonts w:ascii="Arial" w:hAnsi="Arial" w:cs="Arial"/>
          <w:sz w:val="22"/>
          <w:szCs w:val="22"/>
          <w:u w:val="single"/>
        </w:rPr>
        <w:t> </w:t>
      </w:r>
      <w:r w:rsidRPr="00A52579">
        <w:rPr>
          <w:rFonts w:ascii="Arial" w:hAnsi="Arial" w:cs="Arial"/>
          <w:sz w:val="22"/>
          <w:szCs w:val="22"/>
          <w:u w:val="single"/>
        </w:rPr>
        <w:t> </w:t>
      </w:r>
      <w:r w:rsidRPr="00A52579">
        <w:rPr>
          <w:rFonts w:ascii="Arial" w:hAnsi="Arial" w:cs="Arial"/>
          <w:sz w:val="22"/>
          <w:szCs w:val="22"/>
          <w:u w:val="single"/>
        </w:rPr>
        <w:t> </w:t>
      </w:r>
      <w:r w:rsidRPr="00A52579">
        <w:rPr>
          <w:rFonts w:ascii="Arial" w:hAnsi="Arial" w:cs="Arial"/>
          <w:sz w:val="22"/>
          <w:szCs w:val="22"/>
          <w:u w:val="single"/>
        </w:rPr>
        <w:t> </w:t>
      </w:r>
      <w:r w:rsidRPr="00A52579">
        <w:rPr>
          <w:rFonts w:ascii="Arial" w:hAnsi="Arial" w:cs="Arial"/>
          <w:sz w:val="22"/>
          <w:szCs w:val="22"/>
          <w:u w:val="single"/>
        </w:rPr>
        <w:t> </w:t>
      </w:r>
      <w:r w:rsidRPr="00A52579">
        <w:rPr>
          <w:rFonts w:ascii="Arial" w:hAnsi="Arial" w:cs="Arial"/>
          <w:sz w:val="22"/>
          <w:szCs w:val="22"/>
          <w:u w:val="single"/>
        </w:rPr>
        <w:fldChar w:fldCharType="end"/>
      </w:r>
    </w:p>
    <w:p w14:paraId="19D49A9D" w14:textId="77777777" w:rsidR="0039515D" w:rsidRDefault="0039515D" w:rsidP="0039515D">
      <w:pPr>
        <w:rPr>
          <w:rFonts w:ascii="Arial" w:hAnsi="Arial" w:cs="Arial"/>
          <w:sz w:val="22"/>
          <w:szCs w:val="22"/>
          <w:u w:val="single"/>
        </w:rPr>
      </w:pPr>
      <w:r>
        <w:rPr>
          <w:rFonts w:ascii="Arial" w:hAnsi="Arial" w:cs="Arial"/>
          <w:sz w:val="22"/>
          <w:szCs w:val="22"/>
        </w:rPr>
        <w:t xml:space="preserve">WCS Fund/Grant #: </w:t>
      </w:r>
      <w:r w:rsidRPr="00A52579">
        <w:rPr>
          <w:rFonts w:ascii="Arial" w:hAnsi="Arial" w:cs="Arial"/>
          <w:sz w:val="22"/>
          <w:szCs w:val="22"/>
          <w:u w:val="single"/>
        </w:rPr>
        <w:fldChar w:fldCharType="begin">
          <w:ffData>
            <w:name w:val="Text1"/>
            <w:enabled/>
            <w:calcOnExit w:val="0"/>
            <w:textInput/>
          </w:ffData>
        </w:fldChar>
      </w:r>
      <w:r w:rsidRPr="00A52579">
        <w:rPr>
          <w:rFonts w:ascii="Arial" w:hAnsi="Arial" w:cs="Arial"/>
          <w:sz w:val="22"/>
          <w:szCs w:val="22"/>
          <w:u w:val="single"/>
        </w:rPr>
        <w:instrText xml:space="preserve"> FORMTEXT </w:instrText>
      </w:r>
      <w:r w:rsidRPr="00A52579">
        <w:rPr>
          <w:rFonts w:ascii="Arial" w:hAnsi="Arial" w:cs="Arial"/>
          <w:sz w:val="22"/>
          <w:szCs w:val="22"/>
          <w:u w:val="single"/>
        </w:rPr>
      </w:r>
      <w:r w:rsidRPr="00A52579">
        <w:rPr>
          <w:rFonts w:ascii="Arial" w:hAnsi="Arial" w:cs="Arial"/>
          <w:sz w:val="22"/>
          <w:szCs w:val="22"/>
          <w:u w:val="single"/>
        </w:rPr>
        <w:fldChar w:fldCharType="separate"/>
      </w:r>
      <w:r w:rsidRPr="00A52579">
        <w:rPr>
          <w:rFonts w:ascii="Arial" w:hAnsi="Arial" w:cs="Arial"/>
          <w:sz w:val="22"/>
          <w:szCs w:val="22"/>
          <w:u w:val="single"/>
        </w:rPr>
        <w:t> </w:t>
      </w:r>
      <w:r w:rsidRPr="00A52579">
        <w:rPr>
          <w:rFonts w:ascii="Arial" w:hAnsi="Arial" w:cs="Arial"/>
          <w:sz w:val="22"/>
          <w:szCs w:val="22"/>
          <w:u w:val="single"/>
        </w:rPr>
        <w:t> </w:t>
      </w:r>
      <w:r w:rsidRPr="00A52579">
        <w:rPr>
          <w:rFonts w:ascii="Arial" w:hAnsi="Arial" w:cs="Arial"/>
          <w:sz w:val="22"/>
          <w:szCs w:val="22"/>
          <w:u w:val="single"/>
        </w:rPr>
        <w:t> </w:t>
      </w:r>
      <w:r w:rsidRPr="00A52579">
        <w:rPr>
          <w:rFonts w:ascii="Arial" w:hAnsi="Arial" w:cs="Arial"/>
          <w:sz w:val="22"/>
          <w:szCs w:val="22"/>
          <w:u w:val="single"/>
        </w:rPr>
        <w:t> </w:t>
      </w:r>
      <w:r w:rsidRPr="00A52579">
        <w:rPr>
          <w:rFonts w:ascii="Arial" w:hAnsi="Arial" w:cs="Arial"/>
          <w:sz w:val="22"/>
          <w:szCs w:val="22"/>
          <w:u w:val="single"/>
        </w:rPr>
        <w:t> </w:t>
      </w:r>
      <w:r w:rsidRPr="00A52579">
        <w:rPr>
          <w:rFonts w:ascii="Arial" w:hAnsi="Arial" w:cs="Arial"/>
          <w:sz w:val="22"/>
          <w:szCs w:val="22"/>
          <w:u w:val="single"/>
        </w:rPr>
        <w:fldChar w:fldCharType="end"/>
      </w:r>
    </w:p>
    <w:p w14:paraId="0C3C4ADC" w14:textId="3D961FE6" w:rsidR="0039515D" w:rsidRDefault="0039515D" w:rsidP="0039515D">
      <w:pPr>
        <w:rPr>
          <w:rFonts w:ascii="Arial" w:hAnsi="Arial" w:cs="Arial"/>
          <w:sz w:val="22"/>
          <w:szCs w:val="22"/>
          <w:u w:val="single"/>
        </w:rPr>
      </w:pPr>
      <w:r w:rsidRPr="005C2EB2">
        <w:rPr>
          <w:rFonts w:ascii="Arial" w:hAnsi="Arial" w:cs="Arial"/>
          <w:sz w:val="22"/>
          <w:szCs w:val="22"/>
        </w:rPr>
        <w:t xml:space="preserve">Cost Center/WBS: </w:t>
      </w:r>
      <w:r w:rsidR="00395736">
        <w:rPr>
          <w:rFonts w:ascii="Arial" w:hAnsi="Arial" w:cs="Arial"/>
          <w:sz w:val="22"/>
          <w:szCs w:val="22"/>
          <w:u w:val="single"/>
        </w:rPr>
        <w:t>136006/7FJ27</w:t>
      </w:r>
    </w:p>
    <w:p w14:paraId="00109AE4" w14:textId="7C27F276" w:rsidR="0039515D" w:rsidRPr="00A52579" w:rsidRDefault="0039515D" w:rsidP="0039515D">
      <w:pPr>
        <w:rPr>
          <w:rFonts w:ascii="Arial" w:hAnsi="Arial" w:cs="Arial"/>
          <w:sz w:val="22"/>
          <w:szCs w:val="22"/>
        </w:rPr>
      </w:pPr>
    </w:p>
    <w:p w14:paraId="1812BC73" w14:textId="77777777" w:rsidR="0039515D" w:rsidRPr="00A52579" w:rsidRDefault="0039515D" w:rsidP="0039515D">
      <w:pPr>
        <w:rPr>
          <w:rFonts w:ascii="Arial" w:hAnsi="Arial" w:cs="Arial"/>
          <w:sz w:val="22"/>
          <w:szCs w:val="22"/>
          <w:u w:val="single"/>
        </w:rPr>
      </w:pPr>
      <w:r w:rsidRPr="00A52579">
        <w:rPr>
          <w:rFonts w:ascii="Arial" w:hAnsi="Arial" w:cs="Arial"/>
          <w:sz w:val="22"/>
          <w:szCs w:val="22"/>
        </w:rPr>
        <w:t xml:space="preserve">If there are any amendments to the funding source agreement, list them here: </w:t>
      </w:r>
      <w:r w:rsidRPr="00A52579">
        <w:rPr>
          <w:rFonts w:ascii="Arial" w:hAnsi="Arial" w:cs="Arial"/>
          <w:sz w:val="22"/>
          <w:szCs w:val="22"/>
          <w:u w:val="single"/>
        </w:rPr>
        <w:fldChar w:fldCharType="begin">
          <w:ffData>
            <w:name w:val="Text1"/>
            <w:enabled/>
            <w:calcOnExit w:val="0"/>
            <w:textInput/>
          </w:ffData>
        </w:fldChar>
      </w:r>
      <w:r w:rsidRPr="00A52579">
        <w:rPr>
          <w:rFonts w:ascii="Arial" w:hAnsi="Arial" w:cs="Arial"/>
          <w:sz w:val="22"/>
          <w:szCs w:val="22"/>
          <w:u w:val="single"/>
        </w:rPr>
        <w:instrText xml:space="preserve"> FORMTEXT </w:instrText>
      </w:r>
      <w:r w:rsidRPr="00A52579">
        <w:rPr>
          <w:rFonts w:ascii="Arial" w:hAnsi="Arial" w:cs="Arial"/>
          <w:sz w:val="22"/>
          <w:szCs w:val="22"/>
          <w:u w:val="single"/>
        </w:rPr>
      </w:r>
      <w:r w:rsidRPr="00A52579">
        <w:rPr>
          <w:rFonts w:ascii="Arial" w:hAnsi="Arial" w:cs="Arial"/>
          <w:sz w:val="22"/>
          <w:szCs w:val="22"/>
          <w:u w:val="single"/>
        </w:rPr>
        <w:fldChar w:fldCharType="separate"/>
      </w:r>
      <w:r w:rsidRPr="00A52579">
        <w:rPr>
          <w:rFonts w:ascii="Arial" w:hAnsi="Arial" w:cs="Arial"/>
          <w:sz w:val="22"/>
          <w:szCs w:val="22"/>
          <w:u w:val="single"/>
        </w:rPr>
        <w:t> </w:t>
      </w:r>
      <w:r w:rsidRPr="00A52579">
        <w:rPr>
          <w:rFonts w:ascii="Arial" w:hAnsi="Arial" w:cs="Arial"/>
          <w:sz w:val="22"/>
          <w:szCs w:val="22"/>
          <w:u w:val="single"/>
        </w:rPr>
        <w:t> </w:t>
      </w:r>
      <w:r w:rsidRPr="00A52579">
        <w:rPr>
          <w:rFonts w:ascii="Arial" w:hAnsi="Arial" w:cs="Arial"/>
          <w:sz w:val="22"/>
          <w:szCs w:val="22"/>
          <w:u w:val="single"/>
        </w:rPr>
        <w:t> </w:t>
      </w:r>
      <w:r w:rsidRPr="00A52579">
        <w:rPr>
          <w:rFonts w:ascii="Arial" w:hAnsi="Arial" w:cs="Arial"/>
          <w:sz w:val="22"/>
          <w:szCs w:val="22"/>
          <w:u w:val="single"/>
        </w:rPr>
        <w:t> </w:t>
      </w:r>
      <w:r w:rsidRPr="00A52579">
        <w:rPr>
          <w:rFonts w:ascii="Arial" w:hAnsi="Arial" w:cs="Arial"/>
          <w:sz w:val="22"/>
          <w:szCs w:val="22"/>
          <w:u w:val="single"/>
        </w:rPr>
        <w:t> </w:t>
      </w:r>
      <w:r w:rsidRPr="00A52579">
        <w:rPr>
          <w:rFonts w:ascii="Arial" w:hAnsi="Arial" w:cs="Arial"/>
          <w:sz w:val="22"/>
          <w:szCs w:val="22"/>
          <w:u w:val="single"/>
        </w:rPr>
        <w:fldChar w:fldCharType="end"/>
      </w:r>
      <w:r w:rsidRPr="00A52579">
        <w:rPr>
          <w:rFonts w:ascii="Arial" w:hAnsi="Arial" w:cs="Arial"/>
          <w:sz w:val="22"/>
          <w:szCs w:val="22"/>
          <w:u w:val="single"/>
        </w:rPr>
        <w:t xml:space="preserve"> </w:t>
      </w:r>
    </w:p>
    <w:p w14:paraId="21D45448" w14:textId="77777777" w:rsidR="0039515D" w:rsidRPr="00A52579" w:rsidRDefault="0039515D" w:rsidP="0039515D">
      <w:pPr>
        <w:rPr>
          <w:rFonts w:ascii="Arial" w:hAnsi="Arial" w:cs="Arial"/>
          <w:i/>
          <w:sz w:val="22"/>
          <w:szCs w:val="22"/>
        </w:rPr>
      </w:pPr>
      <w:r w:rsidRPr="00A52579">
        <w:rPr>
          <w:rFonts w:ascii="Arial" w:hAnsi="Arial" w:cs="Arial"/>
          <w:i/>
          <w:sz w:val="22"/>
          <w:szCs w:val="22"/>
        </w:rPr>
        <w:t xml:space="preserve">Check here if there are no amendments: </w:t>
      </w:r>
      <w:r w:rsidRPr="00A52579">
        <w:rPr>
          <w:rFonts w:ascii="Arial" w:hAnsi="Arial" w:cs="Arial"/>
          <w:sz w:val="22"/>
          <w:szCs w:val="22"/>
        </w:rPr>
        <w:fldChar w:fldCharType="begin">
          <w:ffData>
            <w:name w:val="Check1"/>
            <w:enabled/>
            <w:calcOnExit w:val="0"/>
            <w:checkBox>
              <w:sizeAuto/>
              <w:default w:val="0"/>
            </w:checkBox>
          </w:ffData>
        </w:fldChar>
      </w:r>
      <w:r w:rsidRPr="00A52579">
        <w:rPr>
          <w:rFonts w:ascii="Arial" w:hAnsi="Arial" w:cs="Arial"/>
          <w:sz w:val="22"/>
          <w:szCs w:val="22"/>
        </w:rPr>
        <w:instrText xml:space="preserve"> FORMCHECKBOX </w:instrText>
      </w:r>
      <w:r w:rsidRPr="00A52579">
        <w:rPr>
          <w:rFonts w:ascii="Arial" w:hAnsi="Arial" w:cs="Arial"/>
          <w:sz w:val="22"/>
          <w:szCs w:val="22"/>
        </w:rPr>
      </w:r>
      <w:r w:rsidRPr="00A52579">
        <w:rPr>
          <w:rFonts w:ascii="Arial" w:hAnsi="Arial" w:cs="Arial"/>
          <w:sz w:val="22"/>
          <w:szCs w:val="22"/>
        </w:rPr>
        <w:fldChar w:fldCharType="separate"/>
      </w:r>
      <w:r w:rsidRPr="00A52579">
        <w:rPr>
          <w:rFonts w:ascii="Arial" w:hAnsi="Arial" w:cs="Arial"/>
          <w:sz w:val="22"/>
          <w:szCs w:val="22"/>
        </w:rPr>
        <w:fldChar w:fldCharType="end"/>
      </w:r>
      <w:r w:rsidRPr="00A52579">
        <w:rPr>
          <w:rFonts w:ascii="Arial" w:hAnsi="Arial" w:cs="Arial"/>
          <w:i/>
          <w:sz w:val="22"/>
          <w:szCs w:val="22"/>
        </w:rPr>
        <w:t xml:space="preserve"> </w:t>
      </w:r>
    </w:p>
    <w:p w14:paraId="69B220BE" w14:textId="77777777" w:rsidR="0039515D" w:rsidRPr="00A52579" w:rsidRDefault="0039515D" w:rsidP="0039515D">
      <w:pPr>
        <w:rPr>
          <w:rFonts w:ascii="Arial" w:hAnsi="Arial" w:cs="Arial"/>
          <w:sz w:val="22"/>
          <w:szCs w:val="22"/>
        </w:rPr>
      </w:pPr>
    </w:p>
    <w:p w14:paraId="719F17CD" w14:textId="77777777" w:rsidR="0039515D" w:rsidRPr="00A52579" w:rsidRDefault="0039515D" w:rsidP="0039515D">
      <w:pPr>
        <w:rPr>
          <w:rFonts w:ascii="Arial" w:hAnsi="Arial" w:cs="Arial"/>
          <w:sz w:val="22"/>
          <w:szCs w:val="22"/>
        </w:rPr>
      </w:pPr>
      <w:r w:rsidRPr="00A52579">
        <w:rPr>
          <w:rFonts w:ascii="Arial" w:hAnsi="Arial" w:cs="Arial"/>
          <w:sz w:val="22"/>
          <w:szCs w:val="22"/>
        </w:rPr>
        <w:t xml:space="preserve">If the above agreement is a subaward or subcontract, provide the same information as above with respect to the prime award or contract: </w:t>
      </w:r>
      <w:r w:rsidRPr="0036153A">
        <w:rPr>
          <w:rFonts w:ascii="Arial" w:hAnsi="Arial" w:cs="Arial"/>
          <w:sz w:val="22"/>
          <w:szCs w:val="22"/>
          <w:u w:val="single"/>
        </w:rPr>
        <w:fldChar w:fldCharType="begin">
          <w:ffData>
            <w:name w:val="Text1"/>
            <w:enabled/>
            <w:calcOnExit w:val="0"/>
            <w:textInput/>
          </w:ffData>
        </w:fldChar>
      </w:r>
      <w:r w:rsidRPr="0036153A">
        <w:rPr>
          <w:rFonts w:ascii="Arial" w:hAnsi="Arial" w:cs="Arial"/>
          <w:sz w:val="22"/>
          <w:szCs w:val="22"/>
          <w:u w:val="single"/>
        </w:rPr>
        <w:instrText xml:space="preserve"> FORMTEXT </w:instrText>
      </w:r>
      <w:r w:rsidRPr="0036153A">
        <w:rPr>
          <w:rFonts w:ascii="Arial" w:hAnsi="Arial" w:cs="Arial"/>
          <w:sz w:val="22"/>
          <w:szCs w:val="22"/>
          <w:u w:val="single"/>
        </w:rPr>
      </w:r>
      <w:r w:rsidRPr="0036153A">
        <w:rPr>
          <w:rFonts w:ascii="Arial" w:hAnsi="Arial" w:cs="Arial"/>
          <w:sz w:val="22"/>
          <w:szCs w:val="22"/>
          <w:u w:val="single"/>
        </w:rPr>
        <w:fldChar w:fldCharType="separate"/>
      </w:r>
      <w:r w:rsidRPr="0036153A">
        <w:rPr>
          <w:rFonts w:ascii="Arial" w:hAnsi="Arial" w:cs="Arial"/>
          <w:sz w:val="22"/>
          <w:szCs w:val="22"/>
          <w:u w:val="single"/>
        </w:rPr>
        <w:t> </w:t>
      </w:r>
      <w:r w:rsidRPr="0036153A">
        <w:rPr>
          <w:rFonts w:ascii="Arial" w:hAnsi="Arial" w:cs="Arial"/>
          <w:sz w:val="22"/>
          <w:szCs w:val="22"/>
          <w:u w:val="single"/>
        </w:rPr>
        <w:t> </w:t>
      </w:r>
      <w:r w:rsidRPr="0036153A">
        <w:rPr>
          <w:rFonts w:ascii="Arial" w:hAnsi="Arial" w:cs="Arial"/>
          <w:sz w:val="22"/>
          <w:szCs w:val="22"/>
          <w:u w:val="single"/>
        </w:rPr>
        <w:t> </w:t>
      </w:r>
      <w:r w:rsidRPr="0036153A">
        <w:rPr>
          <w:rFonts w:ascii="Arial" w:hAnsi="Arial" w:cs="Arial"/>
          <w:sz w:val="22"/>
          <w:szCs w:val="22"/>
          <w:u w:val="single"/>
        </w:rPr>
        <w:t> </w:t>
      </w:r>
      <w:r w:rsidRPr="0036153A">
        <w:rPr>
          <w:rFonts w:ascii="Arial" w:hAnsi="Arial" w:cs="Arial"/>
          <w:sz w:val="22"/>
          <w:szCs w:val="22"/>
          <w:u w:val="single"/>
        </w:rPr>
        <w:t> </w:t>
      </w:r>
      <w:r w:rsidRPr="0036153A">
        <w:rPr>
          <w:rFonts w:ascii="Arial" w:hAnsi="Arial" w:cs="Arial"/>
          <w:sz w:val="22"/>
          <w:szCs w:val="22"/>
          <w:u w:val="single"/>
        </w:rPr>
        <w:fldChar w:fldCharType="end"/>
      </w:r>
    </w:p>
    <w:p w14:paraId="7F60FA32" w14:textId="77777777" w:rsidR="0039515D" w:rsidRPr="00A52579" w:rsidRDefault="0039515D" w:rsidP="0039515D">
      <w:pPr>
        <w:rPr>
          <w:rFonts w:ascii="Arial" w:hAnsi="Arial" w:cs="Arial"/>
          <w:sz w:val="22"/>
          <w:szCs w:val="22"/>
        </w:rPr>
      </w:pPr>
      <w:r w:rsidRPr="00A52579">
        <w:rPr>
          <w:rFonts w:ascii="Arial" w:hAnsi="Arial" w:cs="Arial"/>
          <w:i/>
          <w:sz w:val="22"/>
          <w:szCs w:val="22"/>
        </w:rPr>
        <w:t xml:space="preserve">Check here if there is no prime award or contract: </w:t>
      </w:r>
      <w:r w:rsidRPr="00A52579">
        <w:rPr>
          <w:rFonts w:ascii="Arial" w:hAnsi="Arial" w:cs="Arial"/>
          <w:sz w:val="22"/>
          <w:szCs w:val="22"/>
        </w:rPr>
        <w:fldChar w:fldCharType="begin">
          <w:ffData>
            <w:name w:val="Check1"/>
            <w:enabled/>
            <w:calcOnExit w:val="0"/>
            <w:checkBox>
              <w:sizeAuto/>
              <w:default w:val="0"/>
            </w:checkBox>
          </w:ffData>
        </w:fldChar>
      </w:r>
      <w:r w:rsidRPr="00A52579">
        <w:rPr>
          <w:rFonts w:ascii="Arial" w:hAnsi="Arial" w:cs="Arial"/>
          <w:sz w:val="22"/>
          <w:szCs w:val="22"/>
        </w:rPr>
        <w:instrText xml:space="preserve"> FORMCHECKBOX </w:instrText>
      </w:r>
      <w:r w:rsidRPr="00A52579">
        <w:rPr>
          <w:rFonts w:ascii="Arial" w:hAnsi="Arial" w:cs="Arial"/>
          <w:sz w:val="22"/>
          <w:szCs w:val="22"/>
        </w:rPr>
      </w:r>
      <w:r w:rsidRPr="00A52579">
        <w:rPr>
          <w:rFonts w:ascii="Arial" w:hAnsi="Arial" w:cs="Arial"/>
          <w:sz w:val="22"/>
          <w:szCs w:val="22"/>
        </w:rPr>
        <w:fldChar w:fldCharType="separate"/>
      </w:r>
      <w:r w:rsidRPr="00A52579">
        <w:rPr>
          <w:rFonts w:ascii="Arial" w:hAnsi="Arial" w:cs="Arial"/>
          <w:sz w:val="22"/>
          <w:szCs w:val="22"/>
        </w:rPr>
        <w:fldChar w:fldCharType="end"/>
      </w:r>
    </w:p>
    <w:p w14:paraId="466B5191" w14:textId="77777777" w:rsidR="0039515D" w:rsidRPr="00A52579" w:rsidRDefault="0039515D" w:rsidP="0039515D">
      <w:pPr>
        <w:rPr>
          <w:rFonts w:ascii="Arial" w:hAnsi="Arial" w:cs="Arial"/>
          <w:sz w:val="22"/>
          <w:szCs w:val="22"/>
        </w:rPr>
      </w:pPr>
    </w:p>
    <w:p w14:paraId="1E24F5D4" w14:textId="77777777" w:rsidR="0039515D" w:rsidRPr="00A52579" w:rsidRDefault="0039515D" w:rsidP="0039515D">
      <w:pPr>
        <w:rPr>
          <w:rFonts w:ascii="Arial" w:hAnsi="Arial" w:cs="Arial"/>
          <w:sz w:val="22"/>
          <w:szCs w:val="22"/>
        </w:rPr>
      </w:pPr>
      <w:r w:rsidRPr="00A52579">
        <w:rPr>
          <w:rFonts w:ascii="Arial" w:hAnsi="Arial" w:cs="Arial"/>
          <w:sz w:val="22"/>
          <w:szCs w:val="22"/>
        </w:rPr>
        <w:t xml:space="preserve">If there </w:t>
      </w:r>
      <w:proofErr w:type="gramStart"/>
      <w:r w:rsidRPr="00A52579">
        <w:rPr>
          <w:rFonts w:ascii="Arial" w:hAnsi="Arial" w:cs="Arial"/>
          <w:sz w:val="22"/>
          <w:szCs w:val="22"/>
        </w:rPr>
        <w:t>other</w:t>
      </w:r>
      <w:proofErr w:type="gramEnd"/>
      <w:r w:rsidRPr="00A52579">
        <w:rPr>
          <w:rFonts w:ascii="Arial" w:hAnsi="Arial" w:cs="Arial"/>
          <w:sz w:val="22"/>
          <w:szCs w:val="22"/>
        </w:rPr>
        <w:t xml:space="preserve"> funding source(s), provide the same information as above</w:t>
      </w:r>
      <w:r>
        <w:rPr>
          <w:rFonts w:ascii="Arial" w:hAnsi="Arial" w:cs="Arial"/>
          <w:sz w:val="22"/>
          <w:szCs w:val="22"/>
        </w:rPr>
        <w:t xml:space="preserve">: </w:t>
      </w:r>
      <w:r w:rsidRPr="0036153A">
        <w:rPr>
          <w:rFonts w:ascii="Arial" w:hAnsi="Arial" w:cs="Arial"/>
          <w:sz w:val="22"/>
          <w:szCs w:val="22"/>
          <w:u w:val="single"/>
        </w:rPr>
        <w:fldChar w:fldCharType="begin">
          <w:ffData>
            <w:name w:val="Text1"/>
            <w:enabled/>
            <w:calcOnExit w:val="0"/>
            <w:textInput/>
          </w:ffData>
        </w:fldChar>
      </w:r>
      <w:r w:rsidRPr="0036153A">
        <w:rPr>
          <w:rFonts w:ascii="Arial" w:hAnsi="Arial" w:cs="Arial"/>
          <w:sz w:val="22"/>
          <w:szCs w:val="22"/>
          <w:u w:val="single"/>
        </w:rPr>
        <w:instrText xml:space="preserve"> FORMTEXT </w:instrText>
      </w:r>
      <w:r w:rsidRPr="0036153A">
        <w:rPr>
          <w:rFonts w:ascii="Arial" w:hAnsi="Arial" w:cs="Arial"/>
          <w:sz w:val="22"/>
          <w:szCs w:val="22"/>
          <w:u w:val="single"/>
        </w:rPr>
      </w:r>
      <w:r w:rsidRPr="0036153A">
        <w:rPr>
          <w:rFonts w:ascii="Arial" w:hAnsi="Arial" w:cs="Arial"/>
          <w:sz w:val="22"/>
          <w:szCs w:val="22"/>
          <w:u w:val="single"/>
        </w:rPr>
        <w:fldChar w:fldCharType="separate"/>
      </w:r>
      <w:r w:rsidRPr="0036153A">
        <w:rPr>
          <w:rFonts w:ascii="Arial" w:hAnsi="Arial" w:cs="Arial"/>
          <w:sz w:val="22"/>
          <w:szCs w:val="22"/>
          <w:u w:val="single"/>
        </w:rPr>
        <w:t> </w:t>
      </w:r>
      <w:r w:rsidRPr="0036153A">
        <w:rPr>
          <w:rFonts w:ascii="Arial" w:hAnsi="Arial" w:cs="Arial"/>
          <w:sz w:val="22"/>
          <w:szCs w:val="22"/>
          <w:u w:val="single"/>
        </w:rPr>
        <w:t> </w:t>
      </w:r>
      <w:r w:rsidRPr="0036153A">
        <w:rPr>
          <w:rFonts w:ascii="Arial" w:hAnsi="Arial" w:cs="Arial"/>
          <w:sz w:val="22"/>
          <w:szCs w:val="22"/>
          <w:u w:val="single"/>
        </w:rPr>
        <w:t> </w:t>
      </w:r>
      <w:r w:rsidRPr="0036153A">
        <w:rPr>
          <w:rFonts w:ascii="Arial" w:hAnsi="Arial" w:cs="Arial"/>
          <w:sz w:val="22"/>
          <w:szCs w:val="22"/>
          <w:u w:val="single"/>
        </w:rPr>
        <w:t> </w:t>
      </w:r>
      <w:r w:rsidRPr="0036153A">
        <w:rPr>
          <w:rFonts w:ascii="Arial" w:hAnsi="Arial" w:cs="Arial"/>
          <w:sz w:val="22"/>
          <w:szCs w:val="22"/>
          <w:u w:val="single"/>
        </w:rPr>
        <w:t> </w:t>
      </w:r>
      <w:r w:rsidRPr="0036153A">
        <w:rPr>
          <w:rFonts w:ascii="Arial" w:hAnsi="Arial" w:cs="Arial"/>
          <w:sz w:val="22"/>
          <w:szCs w:val="22"/>
          <w:u w:val="single"/>
        </w:rPr>
        <w:fldChar w:fldCharType="end"/>
      </w:r>
      <w:r w:rsidRPr="00A52579">
        <w:rPr>
          <w:rFonts w:ascii="Arial" w:hAnsi="Arial" w:cs="Arial"/>
          <w:sz w:val="22"/>
          <w:szCs w:val="22"/>
        </w:rPr>
        <w:t xml:space="preserve"> </w:t>
      </w:r>
    </w:p>
    <w:p w14:paraId="0AF78ACE" w14:textId="77777777" w:rsidR="0039515D" w:rsidRPr="00A52579" w:rsidRDefault="0039515D" w:rsidP="0039515D">
      <w:pPr>
        <w:rPr>
          <w:rFonts w:ascii="Arial" w:hAnsi="Arial" w:cs="Arial"/>
          <w:sz w:val="22"/>
          <w:szCs w:val="22"/>
        </w:rPr>
      </w:pPr>
      <w:r w:rsidRPr="00A52579">
        <w:rPr>
          <w:rFonts w:ascii="Arial" w:hAnsi="Arial" w:cs="Arial"/>
          <w:i/>
          <w:sz w:val="22"/>
          <w:szCs w:val="22"/>
        </w:rPr>
        <w:t xml:space="preserve">Check here if the only funding source is listed above: </w:t>
      </w:r>
      <w:r w:rsidRPr="00A52579">
        <w:rPr>
          <w:rFonts w:ascii="Arial" w:hAnsi="Arial" w:cs="Arial"/>
          <w:sz w:val="22"/>
          <w:szCs w:val="22"/>
        </w:rPr>
        <w:fldChar w:fldCharType="begin">
          <w:ffData>
            <w:name w:val="Check1"/>
            <w:enabled/>
            <w:calcOnExit w:val="0"/>
            <w:checkBox>
              <w:sizeAuto/>
              <w:default w:val="0"/>
            </w:checkBox>
          </w:ffData>
        </w:fldChar>
      </w:r>
      <w:r w:rsidRPr="00A52579">
        <w:rPr>
          <w:rFonts w:ascii="Arial" w:hAnsi="Arial" w:cs="Arial"/>
          <w:sz w:val="22"/>
          <w:szCs w:val="22"/>
        </w:rPr>
        <w:instrText xml:space="preserve"> FORMCHECKBOX </w:instrText>
      </w:r>
      <w:r w:rsidRPr="00A52579">
        <w:rPr>
          <w:rFonts w:ascii="Arial" w:hAnsi="Arial" w:cs="Arial"/>
          <w:sz w:val="22"/>
          <w:szCs w:val="22"/>
        </w:rPr>
      </w:r>
      <w:r w:rsidRPr="00A52579">
        <w:rPr>
          <w:rFonts w:ascii="Arial" w:hAnsi="Arial" w:cs="Arial"/>
          <w:sz w:val="22"/>
          <w:szCs w:val="22"/>
        </w:rPr>
        <w:fldChar w:fldCharType="separate"/>
      </w:r>
      <w:r w:rsidRPr="00A52579">
        <w:rPr>
          <w:rFonts w:ascii="Arial" w:hAnsi="Arial" w:cs="Arial"/>
          <w:sz w:val="22"/>
          <w:szCs w:val="22"/>
        </w:rPr>
        <w:fldChar w:fldCharType="end"/>
      </w:r>
    </w:p>
    <w:p w14:paraId="5594AA92" w14:textId="77777777" w:rsidR="0039515D" w:rsidRPr="00A52579" w:rsidRDefault="0039515D" w:rsidP="0039515D">
      <w:pPr>
        <w:rPr>
          <w:rFonts w:ascii="Arial" w:hAnsi="Arial" w:cs="Arial"/>
          <w:sz w:val="22"/>
          <w:szCs w:val="22"/>
        </w:rPr>
      </w:pPr>
    </w:p>
    <w:p w14:paraId="4360838C" w14:textId="77777777" w:rsidR="0039515D" w:rsidRPr="00A52579" w:rsidRDefault="0039515D" w:rsidP="0039515D">
      <w:pPr>
        <w:rPr>
          <w:rFonts w:ascii="Arial" w:hAnsi="Arial" w:cs="Arial"/>
          <w:b/>
          <w:sz w:val="22"/>
          <w:szCs w:val="22"/>
        </w:rPr>
      </w:pPr>
      <w:r w:rsidRPr="00A52579">
        <w:rPr>
          <w:rFonts w:ascii="Arial" w:hAnsi="Arial" w:cs="Arial"/>
          <w:b/>
          <w:sz w:val="22"/>
          <w:szCs w:val="22"/>
        </w:rPr>
        <w:t>II</w:t>
      </w:r>
      <w:proofErr w:type="gramStart"/>
      <w:r w:rsidRPr="00A52579">
        <w:rPr>
          <w:rFonts w:ascii="Arial" w:hAnsi="Arial" w:cs="Arial"/>
          <w:b/>
          <w:sz w:val="22"/>
          <w:szCs w:val="22"/>
        </w:rPr>
        <w:t>.  Funding</w:t>
      </w:r>
      <w:proofErr w:type="gramEnd"/>
      <w:r w:rsidRPr="00A52579">
        <w:rPr>
          <w:rFonts w:ascii="Arial" w:hAnsi="Arial" w:cs="Arial"/>
          <w:b/>
          <w:sz w:val="22"/>
          <w:szCs w:val="22"/>
        </w:rPr>
        <w:t xml:space="preserve"> Source Requirements </w:t>
      </w:r>
    </w:p>
    <w:p w14:paraId="68A369E6" w14:textId="77777777" w:rsidR="0039515D" w:rsidRPr="00A52579" w:rsidRDefault="0039515D" w:rsidP="0039515D">
      <w:pPr>
        <w:rPr>
          <w:rFonts w:ascii="Arial" w:hAnsi="Arial" w:cs="Arial"/>
          <w:sz w:val="22"/>
          <w:szCs w:val="22"/>
        </w:rPr>
      </w:pPr>
    </w:p>
    <w:p w14:paraId="602286CD" w14:textId="77777777" w:rsidR="0039515D" w:rsidRPr="00A52579" w:rsidRDefault="0039515D" w:rsidP="0039515D">
      <w:pPr>
        <w:rPr>
          <w:rFonts w:ascii="Arial" w:hAnsi="Arial" w:cs="Arial"/>
          <w:sz w:val="22"/>
          <w:szCs w:val="22"/>
        </w:rPr>
      </w:pPr>
      <w:r w:rsidRPr="00A52579">
        <w:rPr>
          <w:rFonts w:ascii="Arial" w:hAnsi="Arial" w:cs="Arial"/>
          <w:sz w:val="22"/>
          <w:szCs w:val="22"/>
        </w:rPr>
        <w:t xml:space="preserve">[Insert as applicable and in accordance with guidance provided in Instruction Sheet.] </w:t>
      </w:r>
    </w:p>
    <w:p w14:paraId="279A560B" w14:textId="77777777" w:rsidR="0039515D" w:rsidRPr="00A52579" w:rsidRDefault="0039515D" w:rsidP="0039515D">
      <w:pPr>
        <w:rPr>
          <w:rFonts w:ascii="Arial" w:hAnsi="Arial" w:cs="Arial"/>
          <w:sz w:val="22"/>
          <w:szCs w:val="22"/>
        </w:rPr>
      </w:pPr>
      <w:r w:rsidRPr="00A52579">
        <w:rPr>
          <w:rFonts w:ascii="Arial" w:hAnsi="Arial" w:cs="Arial"/>
          <w:sz w:val="22"/>
          <w:szCs w:val="22"/>
        </w:rPr>
        <w:fldChar w:fldCharType="begin">
          <w:ffData>
            <w:name w:val="Text1"/>
            <w:enabled/>
            <w:calcOnExit w:val="0"/>
            <w:textInput/>
          </w:ffData>
        </w:fldChar>
      </w:r>
      <w:r w:rsidRPr="00A52579">
        <w:rPr>
          <w:rFonts w:ascii="Arial" w:hAnsi="Arial" w:cs="Arial"/>
          <w:sz w:val="22"/>
          <w:szCs w:val="22"/>
        </w:rPr>
        <w:instrText xml:space="preserve"> FORMTEXT </w:instrText>
      </w:r>
      <w:r w:rsidRPr="00A52579">
        <w:rPr>
          <w:rFonts w:ascii="Arial" w:hAnsi="Arial" w:cs="Arial"/>
          <w:sz w:val="22"/>
          <w:szCs w:val="22"/>
        </w:rPr>
      </w:r>
      <w:r w:rsidRPr="00A52579">
        <w:rPr>
          <w:rFonts w:ascii="Arial" w:hAnsi="Arial" w:cs="Arial"/>
          <w:sz w:val="22"/>
          <w:szCs w:val="22"/>
        </w:rPr>
        <w:fldChar w:fldCharType="separate"/>
      </w:r>
      <w:r w:rsidRPr="00A52579">
        <w:rPr>
          <w:rFonts w:ascii="Arial" w:hAnsi="Arial" w:cs="Arial"/>
          <w:sz w:val="22"/>
          <w:szCs w:val="22"/>
        </w:rPr>
        <w:t> </w:t>
      </w:r>
      <w:r w:rsidRPr="00A52579">
        <w:rPr>
          <w:rFonts w:ascii="Arial" w:hAnsi="Arial" w:cs="Arial"/>
          <w:sz w:val="22"/>
          <w:szCs w:val="22"/>
        </w:rPr>
        <w:t> </w:t>
      </w:r>
      <w:r w:rsidRPr="00A52579">
        <w:rPr>
          <w:rFonts w:ascii="Arial" w:hAnsi="Arial" w:cs="Arial"/>
          <w:sz w:val="22"/>
          <w:szCs w:val="22"/>
        </w:rPr>
        <w:t> </w:t>
      </w:r>
      <w:r w:rsidRPr="00A52579">
        <w:rPr>
          <w:rFonts w:ascii="Arial" w:hAnsi="Arial" w:cs="Arial"/>
          <w:sz w:val="22"/>
          <w:szCs w:val="22"/>
        </w:rPr>
        <w:t> </w:t>
      </w:r>
      <w:r w:rsidRPr="00A52579">
        <w:rPr>
          <w:rFonts w:ascii="Arial" w:hAnsi="Arial" w:cs="Arial"/>
          <w:sz w:val="22"/>
          <w:szCs w:val="22"/>
        </w:rPr>
        <w:t> </w:t>
      </w:r>
      <w:r w:rsidRPr="00A52579">
        <w:rPr>
          <w:rFonts w:ascii="Arial" w:hAnsi="Arial" w:cs="Arial"/>
          <w:sz w:val="22"/>
          <w:szCs w:val="22"/>
        </w:rPr>
        <w:fldChar w:fldCharType="end"/>
      </w:r>
      <w:r w:rsidRPr="00A52579">
        <w:rPr>
          <w:rFonts w:ascii="Garamond" w:hAnsi="Garamond"/>
          <w:sz w:val="22"/>
          <w:szCs w:val="22"/>
        </w:rPr>
        <w:t xml:space="preserve">  </w:t>
      </w:r>
      <w:r w:rsidRPr="00A52579">
        <w:rPr>
          <w:rFonts w:ascii="Garamond" w:hAnsi="Garamond"/>
          <w:sz w:val="22"/>
          <w:szCs w:val="22"/>
        </w:rPr>
        <w:br w:type="page"/>
      </w:r>
    </w:p>
    <w:p w14:paraId="66E3A93A" w14:textId="77777777" w:rsidR="0039515D" w:rsidRPr="00A52579" w:rsidRDefault="0039515D" w:rsidP="0039515D">
      <w:pPr>
        <w:pStyle w:val="BodyTextIndent"/>
        <w:ind w:left="360" w:hanging="360"/>
        <w:jc w:val="center"/>
        <w:rPr>
          <w:rFonts w:hAnsi="Arial" w:cs="Arial"/>
          <w:b/>
          <w:szCs w:val="22"/>
        </w:rPr>
      </w:pPr>
      <w:r w:rsidRPr="00A52579">
        <w:rPr>
          <w:rFonts w:hAnsi="Arial" w:cs="Arial"/>
          <w:b/>
          <w:szCs w:val="22"/>
        </w:rPr>
        <w:lastRenderedPageBreak/>
        <w:t>ANNEX C – INSURANCE REQUIREMENTS</w:t>
      </w:r>
    </w:p>
    <w:p w14:paraId="46E00FFB" w14:textId="77777777" w:rsidR="0039515D" w:rsidRPr="00A52579" w:rsidRDefault="0039515D" w:rsidP="0039515D">
      <w:pPr>
        <w:pStyle w:val="BodyTextIndent"/>
        <w:ind w:left="360" w:hanging="360"/>
        <w:rPr>
          <w:rFonts w:hAnsi="Arial" w:cs="Arial"/>
          <w:b/>
          <w:szCs w:val="22"/>
        </w:rPr>
      </w:pPr>
    </w:p>
    <w:p w14:paraId="1CD1D7F8" w14:textId="77777777" w:rsidR="0039515D" w:rsidRPr="003B4A27" w:rsidRDefault="0039515D" w:rsidP="0039515D">
      <w:pPr>
        <w:rPr>
          <w:rFonts w:ascii="Arial" w:hAnsi="Arial" w:cs="Arial"/>
          <w:sz w:val="22"/>
          <w:szCs w:val="22"/>
        </w:rPr>
      </w:pPr>
      <w:r w:rsidRPr="003B4A27">
        <w:rPr>
          <w:rFonts w:ascii="Arial" w:hAnsi="Arial" w:cs="Arial"/>
          <w:sz w:val="22"/>
          <w:szCs w:val="22"/>
        </w:rPr>
        <w:t xml:space="preserve">For the entire term of the Agreement and at any time the Contractor is providing services to WCS, the Contractor agrees to obtain and maintain insurance as described and in amounts not less than those set forth below, covering Contractor’s operations and those of any subcontractors, sub-subcontractors, suppliers, or any of their agents, employees, officers, directors or partners, in connection with the services provided.  Check the boxes as appropriate.  Approval from WCS’s Risk Management and Insurance Department is required for any deviations. </w:t>
      </w:r>
    </w:p>
    <w:p w14:paraId="3956F905" w14:textId="77777777" w:rsidR="0039515D" w:rsidRPr="003B4A27" w:rsidRDefault="0039515D" w:rsidP="0039515D">
      <w:pPr>
        <w:rPr>
          <w:rFonts w:ascii="Arial" w:hAnsi="Arial" w:cs="Arial"/>
          <w:sz w:val="22"/>
          <w:szCs w:val="22"/>
        </w:rPr>
      </w:pPr>
    </w:p>
    <w:p w14:paraId="589C09EF" w14:textId="77777777" w:rsidR="0039515D" w:rsidRPr="003B4A27" w:rsidRDefault="0039515D" w:rsidP="0039515D">
      <w:pPr>
        <w:rPr>
          <w:rFonts w:ascii="Arial" w:hAnsi="Arial" w:cs="Arial"/>
          <w:sz w:val="22"/>
          <w:szCs w:val="22"/>
          <w:u w:val="single"/>
        </w:rPr>
      </w:pPr>
      <w:r w:rsidRPr="003B4A27">
        <w:rPr>
          <w:rFonts w:ascii="Arial" w:hAnsi="Arial" w:cs="Arial"/>
          <w:sz w:val="22"/>
          <w:szCs w:val="22"/>
        </w:rPr>
        <w:fldChar w:fldCharType="begin">
          <w:ffData>
            <w:name w:val="Check1"/>
            <w:enabled/>
            <w:calcOnExit w:val="0"/>
            <w:checkBox>
              <w:sizeAuto/>
              <w:default w:val="0"/>
            </w:checkBox>
          </w:ffData>
        </w:fldChar>
      </w:r>
      <w:r w:rsidRPr="003B4A27">
        <w:rPr>
          <w:rFonts w:ascii="Arial" w:hAnsi="Arial" w:cs="Arial"/>
          <w:sz w:val="22"/>
          <w:szCs w:val="22"/>
        </w:rPr>
        <w:instrText xml:space="preserve"> FORMCHECKBOX </w:instrText>
      </w:r>
      <w:r w:rsidRPr="003B4A27">
        <w:rPr>
          <w:rFonts w:ascii="Arial" w:hAnsi="Arial" w:cs="Arial"/>
          <w:sz w:val="22"/>
          <w:szCs w:val="22"/>
        </w:rPr>
      </w:r>
      <w:r w:rsidRPr="003B4A27">
        <w:rPr>
          <w:rFonts w:ascii="Arial" w:hAnsi="Arial" w:cs="Arial"/>
          <w:sz w:val="22"/>
          <w:szCs w:val="22"/>
        </w:rPr>
        <w:fldChar w:fldCharType="separate"/>
      </w:r>
      <w:r w:rsidRPr="003B4A27">
        <w:rPr>
          <w:rFonts w:ascii="Arial" w:hAnsi="Arial" w:cs="Arial"/>
          <w:sz w:val="22"/>
          <w:szCs w:val="22"/>
        </w:rPr>
        <w:fldChar w:fldCharType="end"/>
      </w:r>
      <w:r w:rsidRPr="003B4A27">
        <w:rPr>
          <w:rFonts w:ascii="Arial" w:hAnsi="Arial" w:cs="Arial"/>
          <w:sz w:val="22"/>
          <w:szCs w:val="22"/>
        </w:rPr>
        <w:t xml:space="preserve">  </w:t>
      </w:r>
      <w:r w:rsidRPr="003B4A27">
        <w:rPr>
          <w:rFonts w:ascii="Arial" w:hAnsi="Arial" w:cs="Arial"/>
          <w:sz w:val="22"/>
          <w:szCs w:val="22"/>
          <w:u w:val="single"/>
        </w:rPr>
        <w:t>INDIVIDUALS:</w:t>
      </w:r>
      <w:r w:rsidRPr="003B4A27">
        <w:rPr>
          <w:rFonts w:ascii="Arial" w:hAnsi="Arial" w:cs="Arial"/>
          <w:sz w:val="22"/>
          <w:szCs w:val="22"/>
        </w:rPr>
        <w:t xml:space="preserve"> (Natural persons or individuals engaged through a corporation, partnership or other type of entity where that individual is the sole worker at the corporation, partnership or entity)</w:t>
      </w:r>
    </w:p>
    <w:p w14:paraId="7535FCD9" w14:textId="77777777" w:rsidR="0039515D" w:rsidRPr="003B4A27" w:rsidRDefault="0039515D" w:rsidP="0039515D">
      <w:pPr>
        <w:rPr>
          <w:rFonts w:ascii="Arial" w:hAnsi="Arial" w:cs="Arial"/>
          <w:sz w:val="22"/>
          <w:szCs w:val="22"/>
        </w:rPr>
      </w:pPr>
      <w:r w:rsidRPr="003B4A27">
        <w:rPr>
          <w:rFonts w:ascii="Arial" w:hAnsi="Arial" w:cs="Arial"/>
          <w:sz w:val="22"/>
          <w:szCs w:val="22"/>
        </w:rPr>
        <w:t xml:space="preserve">Individuals are required to have the following insurance </w:t>
      </w:r>
      <w:proofErr w:type="gramStart"/>
      <w:r w:rsidRPr="003B4A27">
        <w:rPr>
          <w:rFonts w:ascii="Arial" w:hAnsi="Arial" w:cs="Arial"/>
          <w:sz w:val="22"/>
          <w:szCs w:val="22"/>
        </w:rPr>
        <w:t>coverages</w:t>
      </w:r>
      <w:proofErr w:type="gramEnd"/>
      <w:r w:rsidRPr="003B4A27">
        <w:rPr>
          <w:rFonts w:ascii="Arial" w:hAnsi="Arial" w:cs="Arial"/>
          <w:sz w:val="22"/>
          <w:szCs w:val="22"/>
        </w:rPr>
        <w:t xml:space="preserve"> and to ensure that any subcontractors have the same level of insurance; if </w:t>
      </w:r>
      <w:proofErr w:type="gramStart"/>
      <w:r w:rsidRPr="003B4A27">
        <w:rPr>
          <w:rFonts w:ascii="Arial" w:hAnsi="Arial" w:cs="Arial"/>
          <w:sz w:val="22"/>
          <w:szCs w:val="22"/>
        </w:rPr>
        <w:t>a listed exception</w:t>
      </w:r>
      <w:proofErr w:type="gramEnd"/>
      <w:r w:rsidRPr="003B4A27">
        <w:rPr>
          <w:rFonts w:ascii="Arial" w:hAnsi="Arial" w:cs="Arial"/>
          <w:sz w:val="22"/>
          <w:szCs w:val="22"/>
        </w:rPr>
        <w:t xml:space="preserve"> applies, check the appropriate box:</w:t>
      </w:r>
    </w:p>
    <w:p w14:paraId="333207AB" w14:textId="77777777" w:rsidR="0039515D" w:rsidRPr="003B4A27" w:rsidRDefault="0039515D" w:rsidP="0039515D">
      <w:pPr>
        <w:rPr>
          <w:rFonts w:ascii="Arial" w:hAnsi="Arial" w:cs="Arial"/>
          <w:sz w:val="22"/>
          <w:szCs w:val="22"/>
        </w:rPr>
      </w:pPr>
    </w:p>
    <w:p w14:paraId="215D0842" w14:textId="77777777" w:rsidR="0039515D" w:rsidRPr="003B4A27" w:rsidRDefault="0039515D" w:rsidP="007025BD">
      <w:pPr>
        <w:pStyle w:val="BodyTextIndent"/>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ind w:left="360"/>
        <w:rPr>
          <w:rFonts w:hAnsi="Arial" w:cs="Arial"/>
          <w:szCs w:val="22"/>
        </w:rPr>
      </w:pPr>
      <w:r w:rsidRPr="003B4A27">
        <w:rPr>
          <w:rFonts w:hAnsi="Arial" w:cs="Arial"/>
          <w:szCs w:val="22"/>
        </w:rPr>
        <w:t>Health (coverage provided either by private insurance or, in some jurisdictions, under a national health system)</w:t>
      </w:r>
    </w:p>
    <w:p w14:paraId="09129D5A" w14:textId="77777777" w:rsidR="0039515D" w:rsidRPr="003B4A27" w:rsidRDefault="0039515D" w:rsidP="007025BD">
      <w:pPr>
        <w:pStyle w:val="BodyTextIndent"/>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360"/>
        <w:rPr>
          <w:rFonts w:hAnsi="Arial" w:cs="Arial"/>
          <w:szCs w:val="22"/>
        </w:rPr>
      </w:pPr>
      <w:r w:rsidRPr="003B4A27">
        <w:rPr>
          <w:rFonts w:hAnsi="Arial" w:cs="Arial"/>
          <w:szCs w:val="22"/>
        </w:rPr>
        <w:t>Travel Accident insurance with a minimum limit of US$250,000 (or equivalent local currency), covering Emergency Medical Evacuation and including Repatriation of Remains.</w:t>
      </w:r>
    </w:p>
    <w:p w14:paraId="2A2B4337" w14:textId="77777777" w:rsidR="0039515D" w:rsidRPr="003B4A27" w:rsidRDefault="0039515D" w:rsidP="0039515D">
      <w:pPr>
        <w:pStyle w:val="BodyTextIndent"/>
        <w:ind w:left="360" w:firstLine="0"/>
        <w:rPr>
          <w:rFonts w:hAnsi="Arial" w:cs="Arial"/>
          <w:szCs w:val="22"/>
        </w:rPr>
      </w:pPr>
      <w:r w:rsidRPr="003B4A27">
        <w:rPr>
          <w:rFonts w:hAnsi="Arial" w:cs="Arial"/>
          <w:szCs w:val="22"/>
          <w:u w:val="single"/>
        </w:rPr>
        <w:t xml:space="preserve">Pre-authorized exceptions </w:t>
      </w:r>
      <w:r w:rsidRPr="003B4A27">
        <w:rPr>
          <w:rFonts w:hAnsi="Arial" w:cs="Arial"/>
          <w:i/>
          <w:szCs w:val="22"/>
          <w:u w:val="single"/>
        </w:rPr>
        <w:t>(check if applicable)</w:t>
      </w:r>
      <w:r w:rsidRPr="003B4A27">
        <w:rPr>
          <w:rFonts w:hAnsi="Arial" w:cs="Arial"/>
          <w:szCs w:val="22"/>
        </w:rPr>
        <w:t>:</w:t>
      </w:r>
    </w:p>
    <w:p w14:paraId="58BE4D53" w14:textId="77777777" w:rsidR="0039515D" w:rsidRPr="003B4A27" w:rsidRDefault="0039515D" w:rsidP="007025BD">
      <w:pPr>
        <w:pStyle w:val="BodyTextIndent"/>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rPr>
          <w:rFonts w:hAnsi="Arial" w:cs="Arial"/>
          <w:szCs w:val="22"/>
        </w:rPr>
      </w:pPr>
      <w:r w:rsidRPr="003B4A27">
        <w:rPr>
          <w:rFonts w:hAnsi="Arial" w:cs="Arial"/>
          <w:szCs w:val="22"/>
        </w:rPr>
        <w:t xml:space="preserve">Local national or legal resident Contractor providing services in-country: </w:t>
      </w:r>
    </w:p>
    <w:p w14:paraId="17A959C6" w14:textId="77777777" w:rsidR="0039515D" w:rsidRPr="003B4A27" w:rsidRDefault="0039515D" w:rsidP="007025BD">
      <w:pPr>
        <w:pStyle w:val="BodyTextIndent"/>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rPr>
          <w:rFonts w:hAnsi="Arial" w:cs="Arial"/>
          <w:szCs w:val="22"/>
        </w:rPr>
      </w:pPr>
      <w:r w:rsidRPr="003B4A27">
        <w:rPr>
          <w:rFonts w:hAnsi="Arial" w:cs="Arial"/>
          <w:szCs w:val="22"/>
        </w:rPr>
        <w:t xml:space="preserve">where services involve no travel (including in-country travel) is not required to have travel, medical evacuation or repatriation of remains insurance coverage (note: health insurance remains required): </w:t>
      </w:r>
      <w:r w:rsidRPr="003B4A27">
        <w:rPr>
          <w:rFonts w:hAnsi="Arial" w:cs="Arial"/>
          <w:szCs w:val="22"/>
        </w:rPr>
        <w:fldChar w:fldCharType="begin">
          <w:ffData>
            <w:name w:val="Check1"/>
            <w:enabled/>
            <w:calcOnExit w:val="0"/>
            <w:checkBox>
              <w:sizeAuto/>
              <w:default w:val="0"/>
            </w:checkBox>
          </w:ffData>
        </w:fldChar>
      </w:r>
      <w:r w:rsidRPr="003B4A27">
        <w:rPr>
          <w:rFonts w:hAnsi="Arial" w:cs="Arial"/>
          <w:szCs w:val="22"/>
        </w:rPr>
        <w:instrText xml:space="preserve"> FORMCHECKBOX </w:instrText>
      </w:r>
      <w:r w:rsidRPr="003B4A27">
        <w:rPr>
          <w:rFonts w:hAnsi="Arial" w:cs="Arial"/>
          <w:szCs w:val="22"/>
        </w:rPr>
      </w:r>
      <w:r w:rsidRPr="003B4A27">
        <w:rPr>
          <w:rFonts w:hAnsi="Arial" w:cs="Arial"/>
          <w:szCs w:val="22"/>
        </w:rPr>
        <w:fldChar w:fldCharType="separate"/>
      </w:r>
      <w:r w:rsidRPr="003B4A27">
        <w:rPr>
          <w:rFonts w:hAnsi="Arial" w:cs="Arial"/>
          <w:szCs w:val="22"/>
        </w:rPr>
        <w:fldChar w:fldCharType="end"/>
      </w:r>
      <w:r w:rsidRPr="003B4A27">
        <w:rPr>
          <w:rFonts w:hAnsi="Arial" w:cs="Arial"/>
          <w:szCs w:val="22"/>
        </w:rPr>
        <w:t xml:space="preserve"> </w:t>
      </w:r>
    </w:p>
    <w:p w14:paraId="56E5B4A1" w14:textId="77777777" w:rsidR="0039515D" w:rsidRPr="003B4A27" w:rsidRDefault="0039515D" w:rsidP="007025BD">
      <w:pPr>
        <w:pStyle w:val="BodyTextIndent"/>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rPr>
          <w:rFonts w:hAnsi="Arial" w:cs="Arial"/>
          <w:szCs w:val="22"/>
        </w:rPr>
      </w:pPr>
      <w:r w:rsidRPr="003B4A27">
        <w:rPr>
          <w:rFonts w:hAnsi="Arial" w:cs="Arial"/>
          <w:szCs w:val="22"/>
        </w:rPr>
        <w:t xml:space="preserve">who is covered by national in-country health system or equivalent is not required to have separate health insurance coverage: </w:t>
      </w:r>
      <w:r w:rsidRPr="003B4A27">
        <w:rPr>
          <w:rFonts w:hAnsi="Arial" w:cs="Arial"/>
          <w:szCs w:val="22"/>
        </w:rPr>
        <w:fldChar w:fldCharType="begin">
          <w:ffData>
            <w:name w:val="Check1"/>
            <w:enabled/>
            <w:calcOnExit w:val="0"/>
            <w:checkBox>
              <w:sizeAuto/>
              <w:default w:val="0"/>
            </w:checkBox>
          </w:ffData>
        </w:fldChar>
      </w:r>
      <w:r w:rsidRPr="003B4A27">
        <w:rPr>
          <w:rFonts w:hAnsi="Arial" w:cs="Arial"/>
          <w:szCs w:val="22"/>
        </w:rPr>
        <w:instrText xml:space="preserve"> FORMCHECKBOX </w:instrText>
      </w:r>
      <w:r w:rsidRPr="003B4A27">
        <w:rPr>
          <w:rFonts w:hAnsi="Arial" w:cs="Arial"/>
          <w:szCs w:val="22"/>
        </w:rPr>
      </w:r>
      <w:r w:rsidRPr="003B4A27">
        <w:rPr>
          <w:rFonts w:hAnsi="Arial" w:cs="Arial"/>
          <w:szCs w:val="22"/>
        </w:rPr>
        <w:fldChar w:fldCharType="separate"/>
      </w:r>
      <w:r w:rsidRPr="003B4A27">
        <w:rPr>
          <w:rFonts w:hAnsi="Arial" w:cs="Arial"/>
          <w:szCs w:val="22"/>
        </w:rPr>
        <w:fldChar w:fldCharType="end"/>
      </w:r>
    </w:p>
    <w:p w14:paraId="454F6B11" w14:textId="77777777" w:rsidR="0039515D" w:rsidRPr="003B4A27" w:rsidRDefault="0039515D" w:rsidP="007025BD">
      <w:pPr>
        <w:pStyle w:val="BodyTextIndent"/>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360"/>
        <w:rPr>
          <w:rFonts w:hAnsi="Arial" w:cs="Arial"/>
          <w:szCs w:val="22"/>
        </w:rPr>
      </w:pPr>
      <w:r>
        <w:rPr>
          <w:rFonts w:hAnsi="Arial" w:cs="Arial"/>
          <w:szCs w:val="22"/>
        </w:rPr>
        <w:t xml:space="preserve">Professional Liability </w:t>
      </w:r>
      <w:r w:rsidRPr="003B4A27">
        <w:rPr>
          <w:rFonts w:hAnsi="Arial" w:cs="Arial"/>
          <w:szCs w:val="22"/>
        </w:rPr>
        <w:t>(Errors &amp; Omissions)</w:t>
      </w:r>
    </w:p>
    <w:p w14:paraId="12CB3835" w14:textId="77777777" w:rsidR="0039515D" w:rsidRDefault="0039515D" w:rsidP="0039515D">
      <w:pPr>
        <w:tabs>
          <w:tab w:val="left" w:pos="1620"/>
        </w:tabs>
        <w:ind w:firstLine="720"/>
        <w:rPr>
          <w:rFonts w:ascii="Arial" w:hAnsi="Arial" w:cs="Arial"/>
          <w:sz w:val="22"/>
          <w:szCs w:val="22"/>
        </w:rPr>
      </w:pPr>
      <w:r w:rsidRPr="003B4A27">
        <w:rPr>
          <w:rFonts w:ascii="Arial" w:hAnsi="Arial" w:cs="Arial"/>
          <w:b/>
          <w:i/>
          <w:sz w:val="22"/>
          <w:szCs w:val="22"/>
        </w:rPr>
        <w:t>Limits</w:t>
      </w:r>
      <w:proofErr w:type="gramStart"/>
      <w:r w:rsidRPr="003B4A27">
        <w:rPr>
          <w:rFonts w:ascii="Arial" w:hAnsi="Arial" w:cs="Arial"/>
          <w:b/>
          <w:i/>
          <w:sz w:val="22"/>
          <w:szCs w:val="22"/>
        </w:rPr>
        <w:t>:</w:t>
      </w:r>
      <w:r w:rsidRPr="00B55985">
        <w:rPr>
          <w:rFonts w:ascii="Arial" w:hAnsi="Arial" w:cs="Arial"/>
          <w:sz w:val="22"/>
          <w:szCs w:val="22"/>
        </w:rPr>
        <w:t xml:space="preserve">  </w:t>
      </w:r>
      <w:r w:rsidRPr="00B55985">
        <w:rPr>
          <w:rFonts w:ascii="Arial" w:hAnsi="Arial" w:cs="Arial"/>
          <w:sz w:val="22"/>
          <w:szCs w:val="22"/>
        </w:rPr>
        <w:tab/>
      </w:r>
      <w:proofErr w:type="gramEnd"/>
      <w:r w:rsidRPr="003B4A27">
        <w:rPr>
          <w:rFonts w:ascii="Arial" w:hAnsi="Arial" w:cs="Arial"/>
          <w:sz w:val="22"/>
          <w:szCs w:val="22"/>
        </w:rPr>
        <w:t>$1,000,000 per claim</w:t>
      </w:r>
    </w:p>
    <w:p w14:paraId="1937F23E" w14:textId="77777777" w:rsidR="0039515D" w:rsidRPr="003B4A27" w:rsidRDefault="0039515D" w:rsidP="0039515D">
      <w:pPr>
        <w:ind w:left="1440" w:firstLine="180"/>
        <w:rPr>
          <w:rFonts w:ascii="Arial" w:hAnsi="Arial" w:cs="Arial"/>
          <w:sz w:val="22"/>
          <w:szCs w:val="22"/>
        </w:rPr>
      </w:pPr>
      <w:r>
        <w:rPr>
          <w:rFonts w:ascii="Arial" w:hAnsi="Arial" w:cs="Arial"/>
          <w:sz w:val="22"/>
          <w:szCs w:val="22"/>
        </w:rPr>
        <w:t>$2,000.000 aggregate</w:t>
      </w:r>
    </w:p>
    <w:p w14:paraId="1254F5B7" w14:textId="77777777" w:rsidR="0039515D" w:rsidRPr="00B55985" w:rsidRDefault="0039515D" w:rsidP="0039515D">
      <w:pPr>
        <w:ind w:left="720"/>
        <w:rPr>
          <w:rFonts w:ascii="Arial" w:hAnsi="Arial" w:cs="Arial"/>
          <w:sz w:val="22"/>
          <w:szCs w:val="22"/>
        </w:rPr>
      </w:pPr>
      <w:r w:rsidRPr="003B4A27">
        <w:rPr>
          <w:rFonts w:ascii="Arial" w:hAnsi="Arial" w:cs="Arial"/>
          <w:sz w:val="22"/>
          <w:szCs w:val="22"/>
          <w:u w:val="single"/>
        </w:rPr>
        <w:t>Pre-Authorized Exception</w:t>
      </w:r>
      <w:r w:rsidRPr="003B4A27">
        <w:rPr>
          <w:rFonts w:ascii="Arial" w:hAnsi="Arial" w:cs="Arial"/>
          <w:sz w:val="22"/>
          <w:szCs w:val="22"/>
        </w:rPr>
        <w:t xml:space="preserve">: Contractor’s services do not involve </w:t>
      </w:r>
      <w:r>
        <w:rPr>
          <w:rFonts w:ascii="Arial" w:hAnsi="Arial" w:cs="Arial"/>
          <w:sz w:val="22"/>
          <w:szCs w:val="22"/>
        </w:rPr>
        <w:t xml:space="preserve">licensed </w:t>
      </w:r>
      <w:r w:rsidRPr="003B4A27">
        <w:rPr>
          <w:rFonts w:ascii="Arial" w:hAnsi="Arial" w:cs="Arial"/>
          <w:sz w:val="22"/>
          <w:szCs w:val="22"/>
        </w:rPr>
        <w:t>professional services</w:t>
      </w:r>
      <w:r>
        <w:rPr>
          <w:rFonts w:ascii="Arial" w:hAnsi="Arial" w:cs="Arial"/>
          <w:sz w:val="22"/>
          <w:szCs w:val="22"/>
        </w:rPr>
        <w:t xml:space="preserve"> (e.g.,</w:t>
      </w:r>
      <w:r w:rsidRPr="00924D5C">
        <w:rPr>
          <w:rFonts w:ascii="Arial" w:hAnsi="Arial" w:cs="Arial"/>
          <w:sz w:val="22"/>
          <w:szCs w:val="22"/>
        </w:rPr>
        <w:t xml:space="preserve"> services requiring professional licenses such as architects, auditors, engineers and doctors</w:t>
      </w:r>
      <w:r>
        <w:rPr>
          <w:rFonts w:ascii="Arial" w:hAnsi="Arial" w:cs="Arial"/>
          <w:sz w:val="22"/>
          <w:szCs w:val="22"/>
        </w:rPr>
        <w:t>)</w:t>
      </w:r>
      <w:r w:rsidRPr="003B4A27">
        <w:rPr>
          <w:rFonts w:ascii="Arial" w:hAnsi="Arial" w:cs="Arial"/>
          <w:sz w:val="22"/>
          <w:szCs w:val="22"/>
        </w:rPr>
        <w:t xml:space="preserve">: </w:t>
      </w:r>
      <w:r w:rsidRPr="003B4A27">
        <w:rPr>
          <w:rFonts w:ascii="Arial" w:hAnsi="Arial" w:cs="Arial"/>
          <w:sz w:val="22"/>
          <w:szCs w:val="22"/>
        </w:rPr>
        <w:fldChar w:fldCharType="begin">
          <w:ffData>
            <w:name w:val="Check1"/>
            <w:enabled/>
            <w:calcOnExit w:val="0"/>
            <w:checkBox>
              <w:sizeAuto/>
              <w:default w:val="0"/>
            </w:checkBox>
          </w:ffData>
        </w:fldChar>
      </w:r>
      <w:r w:rsidRPr="003B4A27">
        <w:rPr>
          <w:rFonts w:ascii="Arial" w:hAnsi="Arial" w:cs="Arial"/>
          <w:sz w:val="22"/>
          <w:szCs w:val="22"/>
        </w:rPr>
        <w:instrText xml:space="preserve"> FORMCHECKBOX </w:instrText>
      </w:r>
      <w:r w:rsidRPr="003B4A27">
        <w:rPr>
          <w:rFonts w:ascii="Arial" w:hAnsi="Arial" w:cs="Arial"/>
          <w:sz w:val="22"/>
          <w:szCs w:val="22"/>
        </w:rPr>
      </w:r>
      <w:r w:rsidRPr="003B4A27">
        <w:rPr>
          <w:rFonts w:ascii="Arial" w:hAnsi="Arial" w:cs="Arial"/>
          <w:sz w:val="22"/>
          <w:szCs w:val="22"/>
        </w:rPr>
        <w:fldChar w:fldCharType="separate"/>
      </w:r>
      <w:r w:rsidRPr="003B4A27">
        <w:rPr>
          <w:rFonts w:ascii="Arial" w:hAnsi="Arial" w:cs="Arial"/>
          <w:sz w:val="22"/>
          <w:szCs w:val="22"/>
        </w:rPr>
        <w:fldChar w:fldCharType="end"/>
      </w:r>
    </w:p>
    <w:p w14:paraId="60632201" w14:textId="77777777" w:rsidR="0039515D" w:rsidRPr="003B4A27" w:rsidRDefault="0039515D" w:rsidP="0039515D">
      <w:pPr>
        <w:pStyle w:val="BodyTextIndent"/>
        <w:ind w:left="360" w:hanging="360"/>
        <w:rPr>
          <w:rFonts w:hAnsi="Arial" w:cs="Arial"/>
          <w:szCs w:val="22"/>
        </w:rPr>
      </w:pPr>
    </w:p>
    <w:p w14:paraId="561C66DD" w14:textId="77777777" w:rsidR="0039515D" w:rsidRPr="003B4A27" w:rsidRDefault="0039515D" w:rsidP="0039515D">
      <w:pPr>
        <w:pStyle w:val="BodyTextIndent"/>
        <w:ind w:left="360" w:hanging="360"/>
        <w:rPr>
          <w:rFonts w:hAnsi="Arial" w:cs="Arial"/>
          <w:szCs w:val="22"/>
          <w:u w:val="single"/>
        </w:rPr>
      </w:pPr>
      <w:r w:rsidRPr="003B4A27">
        <w:rPr>
          <w:rFonts w:hAnsi="Arial" w:cs="Arial"/>
          <w:szCs w:val="22"/>
        </w:rPr>
        <w:fldChar w:fldCharType="begin">
          <w:ffData>
            <w:name w:val="Check1"/>
            <w:enabled/>
            <w:calcOnExit w:val="0"/>
            <w:checkBox>
              <w:sizeAuto/>
              <w:default w:val="0"/>
            </w:checkBox>
          </w:ffData>
        </w:fldChar>
      </w:r>
      <w:r w:rsidRPr="003B4A27">
        <w:rPr>
          <w:rFonts w:hAnsi="Arial" w:cs="Arial"/>
          <w:szCs w:val="22"/>
        </w:rPr>
        <w:instrText xml:space="preserve"> FORMCHECKBOX </w:instrText>
      </w:r>
      <w:r w:rsidRPr="003B4A27">
        <w:rPr>
          <w:rFonts w:hAnsi="Arial" w:cs="Arial"/>
          <w:szCs w:val="22"/>
        </w:rPr>
      </w:r>
      <w:r w:rsidRPr="003B4A27">
        <w:rPr>
          <w:rFonts w:hAnsi="Arial" w:cs="Arial"/>
          <w:szCs w:val="22"/>
        </w:rPr>
        <w:fldChar w:fldCharType="separate"/>
      </w:r>
      <w:r w:rsidRPr="003B4A27">
        <w:rPr>
          <w:rFonts w:hAnsi="Arial" w:cs="Arial"/>
          <w:szCs w:val="22"/>
        </w:rPr>
        <w:fldChar w:fldCharType="end"/>
      </w:r>
      <w:r w:rsidRPr="003B4A27">
        <w:rPr>
          <w:rFonts w:hAnsi="Arial" w:cs="Arial"/>
          <w:szCs w:val="22"/>
        </w:rPr>
        <w:t xml:space="preserve"> </w:t>
      </w:r>
      <w:r w:rsidRPr="003B4A27">
        <w:rPr>
          <w:rFonts w:hAnsi="Arial" w:cs="Arial"/>
          <w:szCs w:val="22"/>
          <w:u w:val="single"/>
        </w:rPr>
        <w:t>CORPORATIONS, PARTNERSHIPS AND OTHER LEGAL ENTITIES (collectively, “ENTITIES”):</w:t>
      </w:r>
    </w:p>
    <w:p w14:paraId="1AA318B6" w14:textId="77777777" w:rsidR="0039515D" w:rsidRPr="003B4A27" w:rsidRDefault="0039515D" w:rsidP="0039515D">
      <w:pPr>
        <w:rPr>
          <w:rFonts w:ascii="Arial" w:hAnsi="Arial" w:cs="Arial"/>
          <w:sz w:val="22"/>
          <w:szCs w:val="22"/>
        </w:rPr>
      </w:pPr>
      <w:r w:rsidRPr="003B4A27">
        <w:rPr>
          <w:rFonts w:ascii="Arial" w:hAnsi="Arial" w:cs="Arial"/>
          <w:sz w:val="22"/>
          <w:szCs w:val="22"/>
        </w:rPr>
        <w:t xml:space="preserve">Entities are required to have the following insurance coverages and to ensure that any subcontractors have the same level of insurance; if </w:t>
      </w:r>
      <w:proofErr w:type="gramStart"/>
      <w:r w:rsidRPr="003B4A27">
        <w:rPr>
          <w:rFonts w:ascii="Arial" w:hAnsi="Arial" w:cs="Arial"/>
          <w:sz w:val="22"/>
          <w:szCs w:val="22"/>
        </w:rPr>
        <w:t>a listed</w:t>
      </w:r>
      <w:proofErr w:type="gramEnd"/>
      <w:r w:rsidRPr="003B4A27">
        <w:rPr>
          <w:rFonts w:ascii="Arial" w:hAnsi="Arial" w:cs="Arial"/>
          <w:sz w:val="22"/>
          <w:szCs w:val="22"/>
        </w:rPr>
        <w:t xml:space="preserve"> exception applies, check the appropriate box:</w:t>
      </w:r>
    </w:p>
    <w:p w14:paraId="7DF7AB38" w14:textId="77777777" w:rsidR="0039515D" w:rsidRPr="003B4A27" w:rsidRDefault="0039515D" w:rsidP="0039515D">
      <w:pPr>
        <w:rPr>
          <w:rFonts w:ascii="Arial" w:hAnsi="Arial" w:cs="Arial"/>
          <w:sz w:val="22"/>
          <w:szCs w:val="22"/>
        </w:rPr>
      </w:pPr>
    </w:p>
    <w:p w14:paraId="217090E3" w14:textId="77777777" w:rsidR="0039515D" w:rsidRPr="003B4A27" w:rsidRDefault="0039515D" w:rsidP="007025BD">
      <w:pPr>
        <w:pStyle w:val="BodyTextIndent"/>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360"/>
        <w:rPr>
          <w:rFonts w:hAnsi="Arial" w:cs="Arial"/>
          <w:szCs w:val="22"/>
        </w:rPr>
      </w:pPr>
      <w:r w:rsidRPr="003B4A27">
        <w:rPr>
          <w:rFonts w:hAnsi="Arial" w:cs="Arial"/>
          <w:szCs w:val="22"/>
        </w:rPr>
        <w:t xml:space="preserve">Public/Third Party General Liability </w:t>
      </w:r>
    </w:p>
    <w:p w14:paraId="76730C95" w14:textId="77777777" w:rsidR="0039515D" w:rsidRPr="003B4A27" w:rsidRDefault="0039515D" w:rsidP="0039515D">
      <w:pPr>
        <w:ind w:firstLine="720"/>
        <w:rPr>
          <w:rFonts w:ascii="Arial" w:hAnsi="Arial" w:cs="Arial"/>
          <w:b/>
          <w:i/>
          <w:sz w:val="22"/>
          <w:szCs w:val="22"/>
        </w:rPr>
      </w:pPr>
      <w:r w:rsidRPr="003B4A27">
        <w:rPr>
          <w:rFonts w:ascii="Arial" w:hAnsi="Arial" w:cs="Arial"/>
          <w:b/>
          <w:i/>
          <w:sz w:val="22"/>
          <w:szCs w:val="22"/>
        </w:rPr>
        <w:t>Minimum Limits:</w:t>
      </w:r>
    </w:p>
    <w:p w14:paraId="36B6B235" w14:textId="77777777" w:rsidR="0039515D" w:rsidRPr="003B4A27" w:rsidRDefault="0039515D" w:rsidP="0039515D">
      <w:pPr>
        <w:ind w:left="720"/>
        <w:rPr>
          <w:rFonts w:ascii="Arial" w:hAnsi="Arial" w:cs="Arial"/>
          <w:sz w:val="22"/>
          <w:szCs w:val="22"/>
        </w:rPr>
      </w:pPr>
      <w:r w:rsidRPr="003B4A27">
        <w:rPr>
          <w:rFonts w:ascii="Arial" w:hAnsi="Arial" w:cs="Arial"/>
          <w:sz w:val="22"/>
          <w:szCs w:val="22"/>
        </w:rPr>
        <w:tab/>
        <w:t>$ 1,000,000 per occurrence</w:t>
      </w:r>
    </w:p>
    <w:p w14:paraId="19DF5B52" w14:textId="77777777" w:rsidR="0039515D" w:rsidRPr="003B4A27" w:rsidRDefault="0039515D" w:rsidP="0039515D">
      <w:pPr>
        <w:pStyle w:val="BodyTextIndent"/>
        <w:ind w:left="1080" w:firstLine="360"/>
        <w:rPr>
          <w:rFonts w:hAnsi="Arial" w:cs="Arial"/>
          <w:szCs w:val="22"/>
        </w:rPr>
      </w:pPr>
      <w:r w:rsidRPr="003B4A27">
        <w:rPr>
          <w:rFonts w:hAnsi="Arial" w:cs="Arial"/>
          <w:szCs w:val="22"/>
        </w:rPr>
        <w:t>$ 2,000,000 aggregate</w:t>
      </w:r>
    </w:p>
    <w:p w14:paraId="28BF17E1" w14:textId="77777777" w:rsidR="0039515D" w:rsidRPr="003B4A27" w:rsidRDefault="0039515D" w:rsidP="0039515D">
      <w:pPr>
        <w:pStyle w:val="BodyTextIndent"/>
        <w:ind w:left="1080" w:firstLine="360"/>
        <w:rPr>
          <w:rFonts w:hAnsi="Arial" w:cs="Arial"/>
          <w:szCs w:val="22"/>
        </w:rPr>
      </w:pPr>
    </w:p>
    <w:p w14:paraId="4603EA54" w14:textId="77777777" w:rsidR="0039515D" w:rsidRPr="003B4A27" w:rsidRDefault="0039515D" w:rsidP="007025BD">
      <w:pPr>
        <w:pStyle w:val="BodyTextIndent"/>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360"/>
        <w:rPr>
          <w:rFonts w:hAnsi="Arial" w:cs="Arial"/>
          <w:szCs w:val="22"/>
        </w:rPr>
      </w:pPr>
      <w:r w:rsidRPr="003B4A27">
        <w:rPr>
          <w:rFonts w:hAnsi="Arial" w:cs="Arial"/>
          <w:szCs w:val="22"/>
        </w:rPr>
        <w:lastRenderedPageBreak/>
        <w:t>Excess/Umbrella Liability</w:t>
      </w:r>
    </w:p>
    <w:p w14:paraId="1F417F52" w14:textId="77777777" w:rsidR="0039515D" w:rsidRPr="003B4A27" w:rsidRDefault="0039515D" w:rsidP="0039515D">
      <w:pPr>
        <w:ind w:firstLine="720"/>
        <w:rPr>
          <w:rFonts w:ascii="Arial" w:hAnsi="Arial" w:cs="Arial"/>
          <w:b/>
          <w:i/>
          <w:sz w:val="22"/>
          <w:szCs w:val="22"/>
        </w:rPr>
      </w:pPr>
      <w:r w:rsidRPr="003B4A27">
        <w:rPr>
          <w:rFonts w:ascii="Arial" w:hAnsi="Arial" w:cs="Arial"/>
          <w:b/>
          <w:i/>
          <w:sz w:val="22"/>
          <w:szCs w:val="22"/>
        </w:rPr>
        <w:t>Minimum Limits:</w:t>
      </w:r>
    </w:p>
    <w:p w14:paraId="2EBE285C" w14:textId="77777777" w:rsidR="0039515D" w:rsidRPr="003B4A27" w:rsidRDefault="0039515D" w:rsidP="0039515D">
      <w:pPr>
        <w:ind w:left="720" w:firstLine="720"/>
        <w:rPr>
          <w:rFonts w:ascii="Arial" w:hAnsi="Arial" w:cs="Arial"/>
          <w:sz w:val="22"/>
          <w:szCs w:val="22"/>
        </w:rPr>
      </w:pPr>
      <w:r w:rsidRPr="003B4A27">
        <w:rPr>
          <w:rFonts w:ascii="Arial" w:hAnsi="Arial" w:cs="Arial"/>
          <w:sz w:val="22"/>
          <w:szCs w:val="22"/>
        </w:rPr>
        <w:t>$ 2,000,000 per occurrence</w:t>
      </w:r>
    </w:p>
    <w:p w14:paraId="501F1468" w14:textId="77777777" w:rsidR="0039515D" w:rsidRPr="003B4A27" w:rsidRDefault="0039515D" w:rsidP="0039515D">
      <w:pPr>
        <w:ind w:left="720" w:firstLine="720"/>
        <w:rPr>
          <w:rFonts w:ascii="Arial" w:hAnsi="Arial" w:cs="Arial"/>
          <w:sz w:val="22"/>
          <w:szCs w:val="22"/>
        </w:rPr>
      </w:pPr>
      <w:r w:rsidRPr="003B4A27">
        <w:rPr>
          <w:rFonts w:ascii="Arial" w:hAnsi="Arial" w:cs="Arial"/>
          <w:sz w:val="22"/>
          <w:szCs w:val="22"/>
        </w:rPr>
        <w:t xml:space="preserve">$ </w:t>
      </w:r>
      <w:r>
        <w:rPr>
          <w:rFonts w:ascii="Arial" w:hAnsi="Arial" w:cs="Arial"/>
          <w:sz w:val="22"/>
          <w:szCs w:val="22"/>
        </w:rPr>
        <w:t>2</w:t>
      </w:r>
      <w:r w:rsidRPr="003B4A27">
        <w:rPr>
          <w:rFonts w:ascii="Arial" w:hAnsi="Arial" w:cs="Arial"/>
          <w:sz w:val="22"/>
          <w:szCs w:val="22"/>
        </w:rPr>
        <w:t>,000,000 aggregate</w:t>
      </w:r>
    </w:p>
    <w:p w14:paraId="535EC275" w14:textId="77777777" w:rsidR="0039515D" w:rsidRPr="003B4A27" w:rsidRDefault="0039515D" w:rsidP="0039515D">
      <w:pPr>
        <w:ind w:left="720" w:firstLine="720"/>
        <w:rPr>
          <w:rFonts w:ascii="Arial" w:hAnsi="Arial" w:cs="Arial"/>
          <w:sz w:val="22"/>
          <w:szCs w:val="22"/>
        </w:rPr>
      </w:pPr>
    </w:p>
    <w:p w14:paraId="7556D2D3" w14:textId="77777777" w:rsidR="0039515D" w:rsidRPr="003B4A27" w:rsidRDefault="0039515D" w:rsidP="007025BD">
      <w:pPr>
        <w:pStyle w:val="BodyTextIndent"/>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360"/>
        <w:rPr>
          <w:rFonts w:hAnsi="Arial" w:cs="Arial"/>
          <w:szCs w:val="22"/>
        </w:rPr>
      </w:pPr>
      <w:r w:rsidRPr="003B4A27">
        <w:rPr>
          <w:rFonts w:hAnsi="Arial" w:cs="Arial"/>
          <w:szCs w:val="22"/>
        </w:rPr>
        <w:t>Automobile Liability</w:t>
      </w:r>
    </w:p>
    <w:p w14:paraId="1EE2DE11" w14:textId="77777777" w:rsidR="0039515D" w:rsidRPr="003B4A27" w:rsidRDefault="0039515D" w:rsidP="0039515D">
      <w:pPr>
        <w:ind w:left="720"/>
        <w:rPr>
          <w:rFonts w:ascii="Arial" w:hAnsi="Arial" w:cs="Arial"/>
          <w:b/>
          <w:i/>
          <w:sz w:val="22"/>
          <w:szCs w:val="22"/>
        </w:rPr>
      </w:pPr>
      <w:r w:rsidRPr="003B4A27">
        <w:rPr>
          <w:rFonts w:ascii="Arial" w:hAnsi="Arial" w:cs="Arial"/>
          <w:b/>
          <w:i/>
          <w:sz w:val="22"/>
          <w:szCs w:val="22"/>
        </w:rPr>
        <w:t xml:space="preserve">In accordance with local law.  </w:t>
      </w:r>
    </w:p>
    <w:p w14:paraId="006DFDEF" w14:textId="77777777" w:rsidR="0039515D" w:rsidRPr="003B4A27" w:rsidRDefault="0039515D" w:rsidP="0039515D">
      <w:pPr>
        <w:ind w:left="720"/>
        <w:rPr>
          <w:rFonts w:ascii="Arial" w:hAnsi="Arial" w:cs="Arial"/>
          <w:sz w:val="22"/>
          <w:szCs w:val="22"/>
        </w:rPr>
      </w:pPr>
      <w:r w:rsidRPr="003B4A27">
        <w:rPr>
          <w:rFonts w:ascii="Arial" w:hAnsi="Arial" w:cs="Arial"/>
          <w:b/>
          <w:i/>
          <w:sz w:val="22"/>
          <w:szCs w:val="22"/>
        </w:rPr>
        <w:t xml:space="preserve"> </w:t>
      </w:r>
      <w:r w:rsidRPr="003B4A27">
        <w:rPr>
          <w:rFonts w:ascii="Arial" w:hAnsi="Arial" w:cs="Arial"/>
          <w:sz w:val="22"/>
          <w:szCs w:val="22"/>
          <w:u w:val="single"/>
        </w:rPr>
        <w:t>Pre-Authorized Exception</w:t>
      </w:r>
      <w:r w:rsidRPr="003B4A27">
        <w:rPr>
          <w:rFonts w:ascii="Arial" w:hAnsi="Arial" w:cs="Arial"/>
          <w:sz w:val="22"/>
          <w:szCs w:val="22"/>
        </w:rPr>
        <w:t xml:space="preserve">: Contractor’s services do not involve use of their own or leased vehicles or will use WCS vehicles: </w:t>
      </w:r>
      <w:r w:rsidRPr="003B4A27">
        <w:rPr>
          <w:rFonts w:ascii="Arial" w:hAnsi="Arial" w:cs="Arial"/>
          <w:sz w:val="22"/>
          <w:szCs w:val="22"/>
        </w:rPr>
        <w:fldChar w:fldCharType="begin">
          <w:ffData>
            <w:name w:val="Check1"/>
            <w:enabled/>
            <w:calcOnExit w:val="0"/>
            <w:checkBox>
              <w:sizeAuto/>
              <w:default w:val="0"/>
            </w:checkBox>
          </w:ffData>
        </w:fldChar>
      </w:r>
      <w:r w:rsidRPr="003B4A27">
        <w:rPr>
          <w:rFonts w:ascii="Arial" w:hAnsi="Arial" w:cs="Arial"/>
          <w:sz w:val="22"/>
          <w:szCs w:val="22"/>
        </w:rPr>
        <w:instrText xml:space="preserve"> FORMCHECKBOX </w:instrText>
      </w:r>
      <w:r w:rsidRPr="003B4A27">
        <w:rPr>
          <w:rFonts w:ascii="Arial" w:hAnsi="Arial" w:cs="Arial"/>
          <w:sz w:val="22"/>
          <w:szCs w:val="22"/>
        </w:rPr>
      </w:r>
      <w:r w:rsidRPr="003B4A27">
        <w:rPr>
          <w:rFonts w:ascii="Arial" w:hAnsi="Arial" w:cs="Arial"/>
          <w:sz w:val="22"/>
          <w:szCs w:val="22"/>
        </w:rPr>
        <w:fldChar w:fldCharType="separate"/>
      </w:r>
      <w:r w:rsidRPr="003B4A27">
        <w:rPr>
          <w:rFonts w:ascii="Arial" w:hAnsi="Arial" w:cs="Arial"/>
          <w:sz w:val="22"/>
          <w:szCs w:val="22"/>
        </w:rPr>
        <w:fldChar w:fldCharType="end"/>
      </w:r>
    </w:p>
    <w:p w14:paraId="16B35F71" w14:textId="77777777" w:rsidR="0039515D" w:rsidRPr="003B4A27" w:rsidRDefault="0039515D" w:rsidP="0039515D">
      <w:pPr>
        <w:ind w:left="720"/>
        <w:rPr>
          <w:rFonts w:ascii="Arial" w:hAnsi="Arial" w:cs="Arial"/>
          <w:sz w:val="22"/>
          <w:szCs w:val="22"/>
        </w:rPr>
      </w:pPr>
    </w:p>
    <w:p w14:paraId="7A612C91" w14:textId="77777777" w:rsidR="0039515D" w:rsidRPr="003B4A27" w:rsidRDefault="0039515D" w:rsidP="007025BD">
      <w:pPr>
        <w:pStyle w:val="BodyTextIndent"/>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360"/>
        <w:rPr>
          <w:rFonts w:hAnsi="Arial" w:cs="Arial"/>
          <w:szCs w:val="22"/>
        </w:rPr>
      </w:pPr>
      <w:r w:rsidRPr="003B4A27">
        <w:rPr>
          <w:rFonts w:hAnsi="Arial" w:cs="Arial"/>
          <w:szCs w:val="22"/>
        </w:rPr>
        <w:t>Worker’s Compensation/Employer’s Liability (or equivalent insurance covering employees injured in the course of employment duties)</w:t>
      </w:r>
    </w:p>
    <w:p w14:paraId="7CF7BD0E" w14:textId="77777777" w:rsidR="0039515D" w:rsidRPr="003B4A27" w:rsidRDefault="0039515D" w:rsidP="0039515D">
      <w:pPr>
        <w:ind w:firstLine="720"/>
        <w:rPr>
          <w:rFonts w:ascii="Arial" w:hAnsi="Arial" w:cs="Arial"/>
          <w:sz w:val="22"/>
          <w:szCs w:val="22"/>
        </w:rPr>
      </w:pPr>
      <w:r w:rsidRPr="003B4A27">
        <w:rPr>
          <w:rFonts w:ascii="Arial" w:hAnsi="Arial" w:cs="Arial"/>
          <w:b/>
          <w:i/>
          <w:sz w:val="22"/>
          <w:szCs w:val="22"/>
        </w:rPr>
        <w:t xml:space="preserve">Limits- </w:t>
      </w:r>
      <w:r w:rsidRPr="003B4A27">
        <w:rPr>
          <w:rFonts w:ascii="Arial" w:hAnsi="Arial" w:cs="Arial"/>
          <w:sz w:val="22"/>
          <w:szCs w:val="22"/>
        </w:rPr>
        <w:t xml:space="preserve">Statutory Limits </w:t>
      </w:r>
    </w:p>
    <w:p w14:paraId="471CCCC7" w14:textId="77777777" w:rsidR="0039515D" w:rsidRPr="003B4A27" w:rsidRDefault="0039515D" w:rsidP="0039515D">
      <w:pPr>
        <w:ind w:left="720"/>
        <w:rPr>
          <w:rFonts w:ascii="Arial" w:hAnsi="Arial" w:cs="Arial"/>
          <w:sz w:val="22"/>
          <w:szCs w:val="22"/>
        </w:rPr>
      </w:pPr>
      <w:r w:rsidRPr="003B4A27">
        <w:rPr>
          <w:rFonts w:ascii="Arial" w:hAnsi="Arial" w:cs="Arial"/>
          <w:b/>
          <w:i/>
          <w:sz w:val="22"/>
          <w:szCs w:val="22"/>
        </w:rPr>
        <w:t>Employer</w:t>
      </w:r>
      <w:r w:rsidRPr="003B4A27">
        <w:rPr>
          <w:rFonts w:ascii="Arial" w:hAnsi="Arial" w:cs="Arial"/>
          <w:sz w:val="22"/>
          <w:szCs w:val="22"/>
        </w:rPr>
        <w:t xml:space="preserve"> </w:t>
      </w:r>
      <w:r w:rsidRPr="003B4A27">
        <w:rPr>
          <w:rFonts w:ascii="Arial" w:hAnsi="Arial" w:cs="Arial"/>
          <w:b/>
          <w:i/>
          <w:sz w:val="22"/>
          <w:szCs w:val="22"/>
        </w:rPr>
        <w:t>Liability Limits:</w:t>
      </w:r>
    </w:p>
    <w:p w14:paraId="36E8D086" w14:textId="77777777" w:rsidR="0039515D" w:rsidRPr="003B4A27" w:rsidRDefault="0039515D" w:rsidP="0039515D">
      <w:pPr>
        <w:ind w:left="1440"/>
        <w:rPr>
          <w:rFonts w:ascii="Arial" w:hAnsi="Arial" w:cs="Arial"/>
          <w:sz w:val="22"/>
          <w:szCs w:val="22"/>
        </w:rPr>
      </w:pPr>
      <w:r w:rsidRPr="003B4A27">
        <w:rPr>
          <w:rFonts w:ascii="Arial" w:hAnsi="Arial" w:cs="Arial"/>
          <w:sz w:val="22"/>
          <w:szCs w:val="22"/>
        </w:rPr>
        <w:t>$ 1,000,000 – each accident</w:t>
      </w:r>
    </w:p>
    <w:p w14:paraId="1C94838B" w14:textId="77777777" w:rsidR="0039515D" w:rsidRPr="003B4A27" w:rsidRDefault="0039515D" w:rsidP="0039515D">
      <w:pPr>
        <w:ind w:left="720" w:firstLine="720"/>
        <w:rPr>
          <w:rFonts w:ascii="Arial" w:hAnsi="Arial" w:cs="Arial"/>
          <w:sz w:val="22"/>
          <w:szCs w:val="22"/>
        </w:rPr>
      </w:pPr>
      <w:r w:rsidRPr="003B4A27">
        <w:rPr>
          <w:rFonts w:ascii="Arial" w:hAnsi="Arial" w:cs="Arial"/>
          <w:sz w:val="22"/>
          <w:szCs w:val="22"/>
        </w:rPr>
        <w:t>$ 1,000,000 disease – policy limit</w:t>
      </w:r>
    </w:p>
    <w:p w14:paraId="08871D54" w14:textId="77777777" w:rsidR="0039515D" w:rsidRPr="003B4A27" w:rsidRDefault="0039515D" w:rsidP="0039515D">
      <w:pPr>
        <w:ind w:left="720" w:firstLine="720"/>
        <w:rPr>
          <w:rFonts w:ascii="Arial" w:hAnsi="Arial" w:cs="Arial"/>
          <w:sz w:val="22"/>
          <w:szCs w:val="22"/>
        </w:rPr>
      </w:pPr>
      <w:r w:rsidRPr="003B4A27">
        <w:rPr>
          <w:rFonts w:ascii="Arial" w:hAnsi="Arial" w:cs="Arial"/>
          <w:sz w:val="22"/>
          <w:szCs w:val="22"/>
        </w:rPr>
        <w:t>$ 1,000,000 disease – each employee</w:t>
      </w:r>
    </w:p>
    <w:p w14:paraId="427CCAF9" w14:textId="77777777" w:rsidR="0039515D" w:rsidRPr="003B4A27" w:rsidRDefault="0039515D" w:rsidP="0039515D">
      <w:pPr>
        <w:rPr>
          <w:rFonts w:ascii="Arial" w:hAnsi="Arial" w:cs="Arial"/>
          <w:sz w:val="22"/>
          <w:szCs w:val="22"/>
        </w:rPr>
      </w:pPr>
    </w:p>
    <w:p w14:paraId="488399C8" w14:textId="77777777" w:rsidR="0039515D" w:rsidRPr="003B4A27" w:rsidRDefault="0039515D" w:rsidP="007025BD">
      <w:pPr>
        <w:pStyle w:val="BodyTextIndent"/>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360"/>
        <w:rPr>
          <w:rFonts w:hAnsi="Arial" w:cs="Arial"/>
          <w:szCs w:val="22"/>
        </w:rPr>
      </w:pPr>
      <w:r w:rsidRPr="003B4A27">
        <w:rPr>
          <w:rFonts w:hAnsi="Arial" w:cs="Arial"/>
          <w:szCs w:val="22"/>
        </w:rPr>
        <w:t>Professional Liability (Errors &amp; Omissions)</w:t>
      </w:r>
    </w:p>
    <w:p w14:paraId="7BAF7A00" w14:textId="77777777" w:rsidR="0039515D" w:rsidRPr="003B4A27" w:rsidRDefault="0039515D" w:rsidP="0039515D">
      <w:pPr>
        <w:tabs>
          <w:tab w:val="left" w:pos="1620"/>
        </w:tabs>
        <w:ind w:firstLine="720"/>
        <w:rPr>
          <w:rFonts w:ascii="Arial" w:hAnsi="Arial" w:cs="Arial"/>
          <w:sz w:val="22"/>
          <w:szCs w:val="22"/>
        </w:rPr>
      </w:pPr>
      <w:r w:rsidRPr="003B4A27">
        <w:rPr>
          <w:rFonts w:ascii="Arial" w:hAnsi="Arial" w:cs="Arial"/>
          <w:b/>
          <w:i/>
          <w:sz w:val="22"/>
          <w:szCs w:val="22"/>
        </w:rPr>
        <w:t>Limits</w:t>
      </w:r>
      <w:proofErr w:type="gramStart"/>
      <w:r w:rsidRPr="003B4A27">
        <w:rPr>
          <w:rFonts w:ascii="Arial" w:hAnsi="Arial" w:cs="Arial"/>
          <w:b/>
          <w:i/>
          <w:sz w:val="22"/>
          <w:szCs w:val="22"/>
        </w:rPr>
        <w:t xml:space="preserve">:  </w:t>
      </w:r>
      <w:r>
        <w:rPr>
          <w:rFonts w:ascii="Arial" w:hAnsi="Arial" w:cs="Arial"/>
          <w:b/>
          <w:i/>
          <w:sz w:val="22"/>
          <w:szCs w:val="22"/>
        </w:rPr>
        <w:tab/>
      </w:r>
      <w:proofErr w:type="gramEnd"/>
      <w:r w:rsidRPr="003B4A27">
        <w:rPr>
          <w:rFonts w:ascii="Arial" w:hAnsi="Arial" w:cs="Arial"/>
          <w:sz w:val="22"/>
          <w:szCs w:val="22"/>
        </w:rPr>
        <w:t>$1,000,000 per claim</w:t>
      </w:r>
    </w:p>
    <w:p w14:paraId="15E844DE" w14:textId="77777777" w:rsidR="0039515D" w:rsidRPr="00B55985" w:rsidRDefault="0039515D" w:rsidP="0039515D">
      <w:pPr>
        <w:ind w:left="1440" w:firstLine="180"/>
        <w:rPr>
          <w:rFonts w:ascii="Arial" w:hAnsi="Arial" w:cs="Arial"/>
          <w:sz w:val="22"/>
          <w:szCs w:val="22"/>
        </w:rPr>
      </w:pPr>
      <w:r>
        <w:rPr>
          <w:rFonts w:ascii="Arial" w:hAnsi="Arial" w:cs="Arial"/>
          <w:sz w:val="22"/>
          <w:szCs w:val="22"/>
        </w:rPr>
        <w:t>$2,000.000 aggregate</w:t>
      </w:r>
    </w:p>
    <w:p w14:paraId="0AA6BDA9" w14:textId="77777777" w:rsidR="0039515D" w:rsidRPr="003B4A27" w:rsidRDefault="0039515D" w:rsidP="0039515D">
      <w:pPr>
        <w:ind w:left="720"/>
        <w:rPr>
          <w:rFonts w:ascii="Arial" w:hAnsi="Arial" w:cs="Arial"/>
          <w:sz w:val="22"/>
          <w:szCs w:val="22"/>
        </w:rPr>
      </w:pPr>
      <w:r w:rsidRPr="003B4A27">
        <w:rPr>
          <w:rFonts w:ascii="Arial" w:hAnsi="Arial" w:cs="Arial"/>
          <w:sz w:val="22"/>
          <w:szCs w:val="22"/>
          <w:u w:val="single"/>
        </w:rPr>
        <w:t>Pre-Authorized Exception</w:t>
      </w:r>
      <w:r w:rsidRPr="003B4A27">
        <w:rPr>
          <w:rFonts w:ascii="Arial" w:hAnsi="Arial" w:cs="Arial"/>
          <w:sz w:val="22"/>
          <w:szCs w:val="22"/>
        </w:rPr>
        <w:t xml:space="preserve">: Contractor’s services do not involve </w:t>
      </w:r>
      <w:r>
        <w:rPr>
          <w:rFonts w:ascii="Arial" w:hAnsi="Arial" w:cs="Arial"/>
          <w:sz w:val="22"/>
          <w:szCs w:val="22"/>
        </w:rPr>
        <w:t xml:space="preserve">licensed </w:t>
      </w:r>
      <w:r w:rsidRPr="003B4A27">
        <w:rPr>
          <w:rFonts w:ascii="Arial" w:hAnsi="Arial" w:cs="Arial"/>
          <w:sz w:val="22"/>
          <w:szCs w:val="22"/>
        </w:rPr>
        <w:t>professional services</w:t>
      </w:r>
      <w:r>
        <w:rPr>
          <w:rFonts w:ascii="Arial" w:hAnsi="Arial" w:cs="Arial"/>
          <w:sz w:val="22"/>
          <w:szCs w:val="22"/>
        </w:rPr>
        <w:t xml:space="preserve"> </w:t>
      </w:r>
      <w:r w:rsidRPr="00924D5C">
        <w:rPr>
          <w:rFonts w:ascii="Arial" w:hAnsi="Arial" w:cs="Arial"/>
          <w:sz w:val="22"/>
          <w:szCs w:val="22"/>
        </w:rPr>
        <w:t xml:space="preserve">(e.g., services requiring professional licenses </w:t>
      </w:r>
      <w:r w:rsidRPr="00780CE4">
        <w:t>such as architects, auditors, engineers and doctors)</w:t>
      </w:r>
      <w:r w:rsidRPr="003B4A27">
        <w:rPr>
          <w:rFonts w:ascii="Arial" w:hAnsi="Arial" w:cs="Arial"/>
          <w:sz w:val="22"/>
          <w:szCs w:val="22"/>
        </w:rPr>
        <w:t xml:space="preserve">: </w:t>
      </w:r>
      <w:r w:rsidRPr="003B4A27">
        <w:rPr>
          <w:rFonts w:ascii="Arial" w:hAnsi="Arial" w:cs="Arial"/>
          <w:sz w:val="22"/>
          <w:szCs w:val="22"/>
        </w:rPr>
        <w:fldChar w:fldCharType="begin">
          <w:ffData>
            <w:name w:val="Check1"/>
            <w:enabled/>
            <w:calcOnExit w:val="0"/>
            <w:checkBox>
              <w:sizeAuto/>
              <w:default w:val="0"/>
            </w:checkBox>
          </w:ffData>
        </w:fldChar>
      </w:r>
      <w:r w:rsidRPr="003B4A27">
        <w:rPr>
          <w:rFonts w:ascii="Arial" w:hAnsi="Arial" w:cs="Arial"/>
          <w:sz w:val="22"/>
          <w:szCs w:val="22"/>
        </w:rPr>
        <w:instrText xml:space="preserve"> FORMCHECKBOX </w:instrText>
      </w:r>
      <w:r w:rsidRPr="003B4A27">
        <w:rPr>
          <w:rFonts w:ascii="Arial" w:hAnsi="Arial" w:cs="Arial"/>
          <w:sz w:val="22"/>
          <w:szCs w:val="22"/>
        </w:rPr>
      </w:r>
      <w:r w:rsidRPr="003B4A27">
        <w:rPr>
          <w:rFonts w:ascii="Arial" w:hAnsi="Arial" w:cs="Arial"/>
          <w:sz w:val="22"/>
          <w:szCs w:val="22"/>
        </w:rPr>
        <w:fldChar w:fldCharType="separate"/>
      </w:r>
      <w:r w:rsidRPr="003B4A27">
        <w:rPr>
          <w:rFonts w:ascii="Arial" w:hAnsi="Arial" w:cs="Arial"/>
          <w:sz w:val="22"/>
          <w:szCs w:val="22"/>
        </w:rPr>
        <w:fldChar w:fldCharType="end"/>
      </w:r>
    </w:p>
    <w:p w14:paraId="39C6BB09" w14:textId="77777777" w:rsidR="0039515D" w:rsidRPr="003B4A27" w:rsidRDefault="0039515D" w:rsidP="0039515D">
      <w:pPr>
        <w:ind w:firstLine="720"/>
        <w:rPr>
          <w:rFonts w:ascii="Arial" w:hAnsi="Arial" w:cs="Arial"/>
          <w:sz w:val="22"/>
          <w:szCs w:val="22"/>
        </w:rPr>
      </w:pPr>
    </w:p>
    <w:p w14:paraId="18021C6B" w14:textId="77777777" w:rsidR="0039515D" w:rsidRPr="003B4A27" w:rsidRDefault="0039515D" w:rsidP="0039515D">
      <w:pPr>
        <w:tabs>
          <w:tab w:val="left" w:pos="360"/>
        </w:tabs>
        <w:rPr>
          <w:rFonts w:ascii="Arial" w:hAnsi="Arial" w:cs="Arial"/>
          <w:sz w:val="22"/>
          <w:szCs w:val="22"/>
        </w:rPr>
      </w:pPr>
      <w:r w:rsidRPr="003B4A27">
        <w:rPr>
          <w:rFonts w:ascii="Arial" w:hAnsi="Arial" w:cs="Arial"/>
          <w:sz w:val="22"/>
          <w:szCs w:val="22"/>
        </w:rPr>
        <w:t>•</w:t>
      </w:r>
      <w:r w:rsidRPr="003B4A27">
        <w:rPr>
          <w:rFonts w:ascii="Arial" w:hAnsi="Arial" w:cs="Arial"/>
          <w:sz w:val="22"/>
          <w:szCs w:val="22"/>
        </w:rPr>
        <w:tab/>
        <w:t>Additional Requirements for Entities:</w:t>
      </w:r>
    </w:p>
    <w:p w14:paraId="2408E7AD" w14:textId="77777777" w:rsidR="0039515D" w:rsidRPr="003B4A27" w:rsidRDefault="0039515D" w:rsidP="007025BD">
      <w:pPr>
        <w:pStyle w:val="ListParagraph"/>
        <w:numPr>
          <w:ilvl w:val="1"/>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rPr>
          <w:rFonts w:ascii="Arial" w:hAnsi="Arial" w:cs="Arial"/>
          <w:sz w:val="22"/>
          <w:szCs w:val="22"/>
        </w:rPr>
      </w:pPr>
      <w:r w:rsidRPr="003B4A27">
        <w:rPr>
          <w:rFonts w:ascii="Arial" w:hAnsi="Arial" w:cs="Arial"/>
          <w:sz w:val="22"/>
          <w:szCs w:val="22"/>
        </w:rPr>
        <w:t xml:space="preserve">All policies will include a waiver of subrogation for the benefit of WCS. </w:t>
      </w:r>
    </w:p>
    <w:p w14:paraId="04AC912C" w14:textId="77777777" w:rsidR="0039515D" w:rsidRPr="003B4A27" w:rsidRDefault="0039515D" w:rsidP="007025BD">
      <w:pPr>
        <w:pStyle w:val="ListParagraph"/>
        <w:numPr>
          <w:ilvl w:val="1"/>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rPr>
          <w:rFonts w:ascii="Arial" w:hAnsi="Arial" w:cs="Arial"/>
          <w:sz w:val="22"/>
          <w:szCs w:val="22"/>
        </w:rPr>
      </w:pPr>
      <w:r w:rsidRPr="003B4A27">
        <w:rPr>
          <w:rFonts w:ascii="Arial" w:hAnsi="Arial" w:cs="Arial"/>
          <w:sz w:val="22"/>
          <w:szCs w:val="22"/>
        </w:rPr>
        <w:t xml:space="preserve">Wildlife Conservation Society will be included as an Additional Insured under the General Liability, Excess Liability, and Auto Liability policies (unless any such coverage is not required).  </w:t>
      </w:r>
    </w:p>
    <w:p w14:paraId="6B49F6BC" w14:textId="77777777" w:rsidR="0039515D" w:rsidRPr="003B4A27" w:rsidRDefault="0039515D" w:rsidP="007025BD">
      <w:pPr>
        <w:pStyle w:val="ListParagraph"/>
        <w:numPr>
          <w:ilvl w:val="1"/>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rPr>
          <w:rFonts w:ascii="Arial" w:hAnsi="Arial" w:cs="Arial"/>
          <w:sz w:val="22"/>
          <w:szCs w:val="22"/>
        </w:rPr>
      </w:pPr>
      <w:r w:rsidRPr="003B4A27">
        <w:rPr>
          <w:rFonts w:ascii="Arial" w:hAnsi="Arial" w:cs="Arial"/>
          <w:sz w:val="22"/>
          <w:szCs w:val="22"/>
        </w:rPr>
        <w:t xml:space="preserve">Contractor’s policies shall be primary, and any insurance maintained by WCS is excess and noncontributory. </w:t>
      </w:r>
    </w:p>
    <w:p w14:paraId="0F8B7B84" w14:textId="77777777" w:rsidR="0039515D" w:rsidRPr="003B4A27" w:rsidRDefault="0039515D" w:rsidP="007025BD">
      <w:pPr>
        <w:pStyle w:val="ListParagraph"/>
        <w:numPr>
          <w:ilvl w:val="1"/>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rPr>
          <w:rFonts w:ascii="Arial" w:hAnsi="Arial" w:cs="Arial"/>
          <w:sz w:val="22"/>
          <w:szCs w:val="22"/>
        </w:rPr>
      </w:pPr>
      <w:r w:rsidRPr="003B4A27">
        <w:rPr>
          <w:rFonts w:ascii="Arial" w:hAnsi="Arial" w:cs="Arial"/>
          <w:sz w:val="22"/>
          <w:szCs w:val="22"/>
        </w:rPr>
        <w:t xml:space="preserve">Contractor specifically agrees to provide </w:t>
      </w:r>
      <w:proofErr w:type="gramStart"/>
      <w:r w:rsidRPr="003B4A27">
        <w:rPr>
          <w:rFonts w:ascii="Arial" w:hAnsi="Arial" w:cs="Arial"/>
          <w:sz w:val="22"/>
          <w:szCs w:val="22"/>
        </w:rPr>
        <w:t>WCS</w:t>
      </w:r>
      <w:proofErr w:type="gramEnd"/>
      <w:r w:rsidRPr="003B4A27">
        <w:rPr>
          <w:rFonts w:ascii="Arial" w:hAnsi="Arial" w:cs="Arial"/>
          <w:sz w:val="22"/>
          <w:szCs w:val="22"/>
        </w:rPr>
        <w:t xml:space="preserve"> at least 30 days’ notice of any termination, cancellation or material modification of any of the above insurance policies. </w:t>
      </w:r>
    </w:p>
    <w:p w14:paraId="750E3C1C" w14:textId="77777777" w:rsidR="0039515D" w:rsidRPr="003B4A27" w:rsidRDefault="0039515D" w:rsidP="007025BD">
      <w:pPr>
        <w:pStyle w:val="ListParagraph"/>
        <w:numPr>
          <w:ilvl w:val="1"/>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rPr>
          <w:rFonts w:ascii="Arial" w:hAnsi="Arial" w:cs="Arial"/>
          <w:sz w:val="22"/>
          <w:szCs w:val="22"/>
        </w:rPr>
      </w:pPr>
      <w:r w:rsidRPr="003B4A27">
        <w:rPr>
          <w:rFonts w:ascii="Arial" w:hAnsi="Arial" w:cs="Arial"/>
          <w:sz w:val="22"/>
          <w:szCs w:val="22"/>
        </w:rPr>
        <w:t>A Certificate of Insurance shall be provided to WCS in advance of the term and sent to:</w:t>
      </w:r>
    </w:p>
    <w:p w14:paraId="3E24F11D" w14:textId="77777777" w:rsidR="0039515D" w:rsidRPr="003B4A27" w:rsidRDefault="0039515D" w:rsidP="0039515D">
      <w:pPr>
        <w:pStyle w:val="ListParagraph"/>
        <w:ind w:left="1800"/>
        <w:rPr>
          <w:rFonts w:ascii="Arial" w:hAnsi="Arial" w:cs="Arial"/>
          <w:sz w:val="22"/>
          <w:szCs w:val="22"/>
        </w:rPr>
      </w:pPr>
      <w:r w:rsidRPr="003B4A27">
        <w:rPr>
          <w:rFonts w:ascii="Arial" w:hAnsi="Arial" w:cs="Arial"/>
          <w:sz w:val="22"/>
          <w:szCs w:val="22"/>
        </w:rPr>
        <w:t>Wildlife Conservation Society</w:t>
      </w:r>
    </w:p>
    <w:p w14:paraId="2A42B197" w14:textId="77777777" w:rsidR="0039515D" w:rsidRPr="003B4A27" w:rsidRDefault="0039515D" w:rsidP="0039515D">
      <w:pPr>
        <w:pStyle w:val="ListParagraph"/>
        <w:ind w:left="1800"/>
        <w:rPr>
          <w:rFonts w:ascii="Arial" w:hAnsi="Arial" w:cs="Arial"/>
          <w:sz w:val="22"/>
          <w:szCs w:val="22"/>
        </w:rPr>
      </w:pPr>
      <w:r w:rsidRPr="003B4A27">
        <w:rPr>
          <w:rFonts w:ascii="Arial" w:hAnsi="Arial" w:cs="Arial"/>
          <w:sz w:val="22"/>
          <w:szCs w:val="22"/>
        </w:rPr>
        <w:t>2300 Southern Boulevard</w:t>
      </w:r>
    </w:p>
    <w:p w14:paraId="5BA3AF57" w14:textId="77777777" w:rsidR="0039515D" w:rsidRPr="003B4A27" w:rsidRDefault="0039515D" w:rsidP="0039515D">
      <w:pPr>
        <w:pStyle w:val="ListParagraph"/>
        <w:ind w:left="1800"/>
        <w:rPr>
          <w:rFonts w:ascii="Arial" w:hAnsi="Arial" w:cs="Arial"/>
          <w:sz w:val="22"/>
          <w:szCs w:val="22"/>
        </w:rPr>
      </w:pPr>
      <w:r w:rsidRPr="003B4A27">
        <w:rPr>
          <w:rFonts w:ascii="Arial" w:hAnsi="Arial" w:cs="Arial"/>
          <w:sz w:val="22"/>
          <w:szCs w:val="22"/>
        </w:rPr>
        <w:t>Bronx, NY 10460</w:t>
      </w:r>
    </w:p>
    <w:p w14:paraId="318A935E" w14:textId="77777777" w:rsidR="0039515D" w:rsidRPr="003B4A27" w:rsidRDefault="0039515D" w:rsidP="0039515D">
      <w:pPr>
        <w:pStyle w:val="ListParagraph"/>
        <w:ind w:left="1800"/>
        <w:rPr>
          <w:rFonts w:ascii="Arial" w:hAnsi="Arial" w:cs="Arial"/>
          <w:sz w:val="22"/>
          <w:szCs w:val="22"/>
        </w:rPr>
      </w:pPr>
      <w:r w:rsidRPr="003B4A27">
        <w:rPr>
          <w:rFonts w:ascii="Arial" w:hAnsi="Arial" w:cs="Arial"/>
          <w:sz w:val="22"/>
          <w:szCs w:val="22"/>
        </w:rPr>
        <w:t>Attn: Risk Management and Insurance Certificate of Insurance Processing</w:t>
      </w:r>
    </w:p>
    <w:p w14:paraId="2C44532B" w14:textId="77777777" w:rsidR="0039515D" w:rsidRPr="003B4A27" w:rsidRDefault="0039515D" w:rsidP="0039515D">
      <w:pPr>
        <w:pStyle w:val="ListParagraph"/>
        <w:ind w:left="1800"/>
        <w:rPr>
          <w:rFonts w:ascii="Arial" w:hAnsi="Arial" w:cs="Arial"/>
          <w:sz w:val="22"/>
          <w:szCs w:val="22"/>
        </w:rPr>
      </w:pPr>
      <w:r w:rsidRPr="003B4A27">
        <w:rPr>
          <w:rFonts w:ascii="Arial" w:hAnsi="Arial" w:cs="Arial"/>
          <w:sz w:val="22"/>
          <w:szCs w:val="22"/>
        </w:rPr>
        <w:t xml:space="preserve">Email: </w:t>
      </w:r>
      <w:hyperlink r:id="rId15" w:history="1">
        <w:r w:rsidRPr="003B4A27">
          <w:rPr>
            <w:rStyle w:val="Hyperlink"/>
            <w:rFonts w:ascii="Arial" w:hAnsi="Arial" w:cs="Arial"/>
            <w:sz w:val="22"/>
            <w:szCs w:val="22"/>
          </w:rPr>
          <w:t>dholtsclaw@wcs.org</w:t>
        </w:r>
      </w:hyperlink>
      <w:r w:rsidRPr="003B4A27">
        <w:rPr>
          <w:rFonts w:ascii="Arial" w:hAnsi="Arial" w:cs="Arial"/>
          <w:sz w:val="22"/>
          <w:szCs w:val="22"/>
        </w:rPr>
        <w:t xml:space="preserve">; </w:t>
      </w:r>
      <w:hyperlink r:id="rId16" w:history="1">
        <w:r w:rsidRPr="003B4A27">
          <w:rPr>
            <w:rStyle w:val="Hyperlink"/>
            <w:rFonts w:ascii="Arial" w:hAnsi="Arial" w:cs="Arial"/>
            <w:sz w:val="22"/>
            <w:szCs w:val="22"/>
          </w:rPr>
          <w:t>lasbaty@wcs.org</w:t>
        </w:r>
      </w:hyperlink>
      <w:r w:rsidRPr="003B4A27">
        <w:rPr>
          <w:rFonts w:ascii="Arial" w:hAnsi="Arial" w:cs="Arial"/>
          <w:sz w:val="22"/>
          <w:szCs w:val="22"/>
        </w:rPr>
        <w:t xml:space="preserve"> </w:t>
      </w:r>
    </w:p>
    <w:p w14:paraId="5437602D" w14:textId="77777777" w:rsidR="0039515D" w:rsidRPr="003B4A27" w:rsidRDefault="0039515D" w:rsidP="0039515D">
      <w:pPr>
        <w:pStyle w:val="BodyTextIndent"/>
        <w:ind w:left="0" w:firstLine="0"/>
        <w:rPr>
          <w:rFonts w:hAnsi="Arial" w:cs="Arial"/>
          <w:szCs w:val="22"/>
        </w:rPr>
      </w:pPr>
    </w:p>
    <w:p w14:paraId="7645B653" w14:textId="77777777" w:rsidR="00B91BC6" w:rsidRPr="00553B42" w:rsidRDefault="00B91BC6" w:rsidP="00B91BC6">
      <w:pPr>
        <w:jc w:val="both"/>
        <w:rPr>
          <w:rFonts w:ascii="Arial" w:hAnsi="Arial" w:cs="Arial"/>
          <w:sz w:val="22"/>
          <w:szCs w:val="22"/>
        </w:rPr>
      </w:pPr>
    </w:p>
    <w:sectPr w:rsidR="00B91BC6" w:rsidRPr="00553B42" w:rsidSect="00FC2874">
      <w:footerReference w:type="default" r:id="rId17"/>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2EBEE" w14:textId="77777777" w:rsidR="00AD5400" w:rsidRDefault="00AD5400" w:rsidP="00040A7E">
      <w:r>
        <w:separator/>
      </w:r>
    </w:p>
  </w:endnote>
  <w:endnote w:type="continuationSeparator" w:id="0">
    <w:p w14:paraId="431F87FC" w14:textId="77777777" w:rsidR="00AD5400" w:rsidRDefault="00AD5400" w:rsidP="00040A7E">
      <w:r>
        <w:continuationSeparator/>
      </w:r>
    </w:p>
  </w:endnote>
  <w:endnote w:type="continuationNotice" w:id="1">
    <w:p w14:paraId="319222A6" w14:textId="77777777" w:rsidR="00AD5400" w:rsidRDefault="00AD54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289BC" w14:textId="662800D0" w:rsidR="00ED4DF1" w:rsidRPr="005D0079" w:rsidRDefault="00ED4DF1">
    <w:pPr>
      <w:pStyle w:val="Footer"/>
      <w:tabs>
        <w:tab w:val="clear" w:pos="9360"/>
        <w:tab w:val="right" w:pos="8620"/>
      </w:tabs>
      <w:jc w:val="center"/>
      <w:rPr>
        <w:sz w:val="20"/>
        <w:szCs w:val="20"/>
      </w:rPr>
    </w:pPr>
    <w:r w:rsidRPr="005D0079">
      <w:rPr>
        <w:sz w:val="20"/>
        <w:szCs w:val="20"/>
      </w:rPr>
      <w:tab/>
    </w:r>
    <w:r w:rsidRPr="005D0079">
      <w:rPr>
        <w:sz w:val="20"/>
        <w:szCs w:val="20"/>
      </w:rPr>
      <w:tab/>
    </w:r>
    <w:r w:rsidRPr="005D0079">
      <w:rPr>
        <w:sz w:val="20"/>
        <w:szCs w:val="20"/>
      </w:rPr>
      <w:fldChar w:fldCharType="begin"/>
    </w:r>
    <w:r w:rsidRPr="005D0079">
      <w:rPr>
        <w:sz w:val="20"/>
        <w:szCs w:val="20"/>
      </w:rPr>
      <w:instrText xml:space="preserve"> PAGE   \* MERGEFORMAT </w:instrText>
    </w:r>
    <w:r w:rsidRPr="005D0079">
      <w:rPr>
        <w:sz w:val="20"/>
        <w:szCs w:val="20"/>
      </w:rPr>
      <w:fldChar w:fldCharType="separate"/>
    </w:r>
    <w:r w:rsidR="00414DCC">
      <w:rPr>
        <w:noProof/>
        <w:sz w:val="20"/>
        <w:szCs w:val="20"/>
      </w:rPr>
      <w:t>1</w:t>
    </w:r>
    <w:r w:rsidRPr="005D0079">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45291" w14:textId="38CFDFED" w:rsidR="00B47959" w:rsidRPr="005D0079" w:rsidRDefault="00B47959">
    <w:pPr>
      <w:pStyle w:val="Footer"/>
      <w:tabs>
        <w:tab w:val="clear" w:pos="9360"/>
        <w:tab w:val="right" w:pos="8620"/>
      </w:tabs>
      <w:jc w:val="center"/>
      <w:rPr>
        <w:sz w:val="20"/>
        <w:szCs w:val="20"/>
      </w:rPr>
    </w:pPr>
    <w:r>
      <w:rPr>
        <w:rFonts w:ascii="Calibri" w:hAnsi="Calibri" w:cs="Calibri"/>
        <w:sz w:val="20"/>
        <w:szCs w:val="20"/>
      </w:rPr>
      <w:t>A-</w:t>
    </w:r>
    <w:r w:rsidRPr="00B47959">
      <w:rPr>
        <w:rFonts w:ascii="Calibri" w:hAnsi="Calibri" w:cs="Calibri"/>
        <w:sz w:val="20"/>
        <w:szCs w:val="20"/>
      </w:rPr>
      <w:fldChar w:fldCharType="begin"/>
    </w:r>
    <w:r w:rsidRPr="00B47959">
      <w:rPr>
        <w:rFonts w:ascii="Calibri" w:hAnsi="Calibri" w:cs="Calibri"/>
        <w:sz w:val="20"/>
        <w:szCs w:val="20"/>
      </w:rPr>
      <w:instrText xml:space="preserve"> PAGE   \* MERGEFORMAT </w:instrText>
    </w:r>
    <w:r w:rsidRPr="00B47959">
      <w:rPr>
        <w:rFonts w:ascii="Calibri" w:hAnsi="Calibri" w:cs="Calibri"/>
        <w:sz w:val="20"/>
        <w:szCs w:val="20"/>
      </w:rPr>
      <w:fldChar w:fldCharType="separate"/>
    </w:r>
    <w:r w:rsidR="00414DCC">
      <w:rPr>
        <w:rFonts w:ascii="Calibri" w:hAnsi="Calibri" w:cs="Calibri"/>
        <w:noProof/>
        <w:sz w:val="20"/>
        <w:szCs w:val="20"/>
      </w:rPr>
      <w:t>1</w:t>
    </w:r>
    <w:r w:rsidRPr="00B47959">
      <w:rPr>
        <w:rFonts w:ascii="Calibri" w:hAnsi="Calibri" w:cs="Calibri"/>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7FD59" w14:textId="4BFAD3AA" w:rsidR="00FC2874" w:rsidRPr="005D0079" w:rsidRDefault="00FC2874">
    <w:pPr>
      <w:pStyle w:val="Footer"/>
      <w:tabs>
        <w:tab w:val="clear" w:pos="9360"/>
        <w:tab w:val="right" w:pos="8620"/>
      </w:tabs>
      <w:jc w:val="center"/>
      <w:rPr>
        <w:sz w:val="20"/>
        <w:szCs w:val="20"/>
      </w:rPr>
    </w:pPr>
    <w:r>
      <w:rPr>
        <w:rFonts w:ascii="Calibri" w:hAnsi="Calibri" w:cs="Calibri"/>
        <w:sz w:val="20"/>
        <w:szCs w:val="20"/>
      </w:rPr>
      <w:t>B-</w:t>
    </w:r>
    <w:r w:rsidRPr="00FC2874">
      <w:rPr>
        <w:rFonts w:ascii="Calibri" w:hAnsi="Calibri" w:cs="Calibri"/>
        <w:sz w:val="20"/>
        <w:szCs w:val="20"/>
      </w:rPr>
      <w:fldChar w:fldCharType="begin"/>
    </w:r>
    <w:r w:rsidRPr="00FC2874">
      <w:rPr>
        <w:rFonts w:ascii="Calibri" w:hAnsi="Calibri" w:cs="Calibri"/>
        <w:sz w:val="20"/>
        <w:szCs w:val="20"/>
      </w:rPr>
      <w:instrText xml:space="preserve"> PAGE   \* MERGEFORMAT </w:instrText>
    </w:r>
    <w:r w:rsidRPr="00FC2874">
      <w:rPr>
        <w:rFonts w:ascii="Calibri" w:hAnsi="Calibri" w:cs="Calibri"/>
        <w:sz w:val="20"/>
        <w:szCs w:val="20"/>
      </w:rPr>
      <w:fldChar w:fldCharType="separate"/>
    </w:r>
    <w:r w:rsidR="00414DCC">
      <w:rPr>
        <w:rFonts w:ascii="Calibri" w:hAnsi="Calibri" w:cs="Calibri"/>
        <w:noProof/>
        <w:sz w:val="20"/>
        <w:szCs w:val="20"/>
      </w:rPr>
      <w:t>12</w:t>
    </w:r>
    <w:r w:rsidRPr="00FC2874">
      <w:rPr>
        <w:rFonts w:ascii="Calibri" w:hAnsi="Calibri" w:cs="Calibr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7B54B" w14:textId="77777777" w:rsidR="00AD5400" w:rsidRDefault="00AD5400" w:rsidP="00040A7E">
      <w:r>
        <w:separator/>
      </w:r>
    </w:p>
  </w:footnote>
  <w:footnote w:type="continuationSeparator" w:id="0">
    <w:p w14:paraId="46C6E477" w14:textId="77777777" w:rsidR="00AD5400" w:rsidRDefault="00AD5400" w:rsidP="00040A7E">
      <w:r>
        <w:continuationSeparator/>
      </w:r>
    </w:p>
  </w:footnote>
  <w:footnote w:type="continuationNotice" w:id="1">
    <w:p w14:paraId="05F44F00" w14:textId="77777777" w:rsidR="00AD5400" w:rsidRDefault="00AD54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6"/>
    <w:multiLevelType w:val="multilevel"/>
    <w:tmpl w:val="00000016"/>
    <w:lvl w:ilvl="0">
      <w:start w:val="1"/>
      <w:numFmt w:val="decimal"/>
      <w:pStyle w:val="Levela"/>
      <w:lvlText w:val="%1."/>
      <w:lvlJc w:val="left"/>
      <w:pPr>
        <w:tabs>
          <w:tab w:val="num" w:pos="720"/>
        </w:tabs>
        <w:ind w:left="720" w:hanging="720"/>
      </w:pPr>
      <w:rPr>
        <w:rFonts w:ascii="Symbol" w:hAnsi="Symbol"/>
      </w:rPr>
    </w:lvl>
    <w:lvl w:ilvl="1">
      <w:start w:val="1"/>
      <w:numFmt w:val="decimal"/>
      <w:lvlText w:val="%1.%2"/>
      <w:lvlJc w:val="left"/>
      <w:pPr>
        <w:tabs>
          <w:tab w:val="num" w:pos="720"/>
        </w:tabs>
        <w:ind w:left="720" w:hanging="706"/>
      </w:pPr>
      <w:rPr>
        <w:rFonts w:ascii="Arial" w:hAnsi="Arial"/>
        <w:b w:val="0"/>
        <w:i w:val="0"/>
        <w:sz w:val="20"/>
      </w:rPr>
    </w:lvl>
    <w:lvl w:ilvl="2">
      <w:start w:val="1"/>
      <w:numFmt w:val="lowerLetter"/>
      <w:lvlText w:val="(%3)"/>
      <w:lvlJc w:val="left"/>
      <w:pPr>
        <w:tabs>
          <w:tab w:val="num" w:pos="1440"/>
        </w:tabs>
        <w:ind w:left="1440" w:hanging="720"/>
      </w:pPr>
      <w:rPr>
        <w:rFonts w:ascii="Arial" w:hAnsi="Arial"/>
        <w:b w:val="0"/>
        <w:i w:val="0"/>
        <w:sz w:val="20"/>
      </w:rPr>
    </w:lvl>
    <w:lvl w:ilvl="3">
      <w:start w:val="1"/>
      <w:numFmt w:val="lowerRoman"/>
      <w:lvlText w:val="(%4)"/>
      <w:lvlJc w:val="left"/>
      <w:pPr>
        <w:tabs>
          <w:tab w:val="num" w:pos="2160"/>
        </w:tabs>
        <w:ind w:left="2160" w:hanging="720"/>
      </w:pPr>
      <w:rPr>
        <w:rFonts w:ascii="Arial" w:hAnsi="Arial"/>
        <w:b w:val="0"/>
        <w:i w:val="0"/>
        <w:sz w:val="20"/>
      </w:rPr>
    </w:lvl>
    <w:lvl w:ilvl="4">
      <w:start w:val="1"/>
      <w:numFmt w:val="upperLetter"/>
      <w:lvlText w:val="(%5)"/>
      <w:lvlJc w:val="left"/>
      <w:pPr>
        <w:tabs>
          <w:tab w:val="num" w:pos="2880"/>
        </w:tabs>
        <w:ind w:left="2880" w:hanging="720"/>
      </w:pPr>
      <w:rPr>
        <w:rFonts w:ascii="Arial" w:hAnsi="Arial"/>
        <w:b w:val="0"/>
        <w:i w:val="0"/>
        <w:sz w:val="20"/>
      </w:rPr>
    </w:lvl>
    <w:lvl w:ilvl="5">
      <w:start w:val="1"/>
      <w:numFmt w:val="upperRoman"/>
      <w:lvlText w:val="(%6)"/>
      <w:lvlJc w:val="left"/>
      <w:pPr>
        <w:tabs>
          <w:tab w:val="num" w:pos="3600"/>
        </w:tabs>
        <w:ind w:left="3600" w:hanging="720"/>
      </w:pPr>
      <w:rPr>
        <w:rFonts w:ascii="Arial" w:hAnsi="Arial"/>
        <w:b w:val="0"/>
        <w:i w:val="0"/>
        <w:sz w:val="20"/>
      </w:rPr>
    </w:lvl>
    <w:lvl w:ilvl="6">
      <w:start w:val="1"/>
      <w:numFmt w:val="none"/>
      <w:suff w:val="nothing"/>
      <w:lvlText w:val=""/>
      <w:lvlJc w:val="left"/>
      <w:pPr>
        <w:tabs>
          <w:tab w:val="num" w:pos="0"/>
        </w:tabs>
        <w:ind w:left="0" w:firstLine="0"/>
      </w:pPr>
      <w:rPr>
        <w:rFonts w:ascii="Arial" w:hAnsi="Arial"/>
        <w:b w:val="0"/>
        <w:sz w:val="20"/>
      </w:rPr>
    </w:lvl>
    <w:lvl w:ilvl="7">
      <w:start w:val="1"/>
      <w:numFmt w:val="none"/>
      <w:suff w:val="nothing"/>
      <w:lvlText w:val=""/>
      <w:lvlJc w:val="left"/>
      <w:pPr>
        <w:tabs>
          <w:tab w:val="num" w:pos="0"/>
        </w:tabs>
        <w:ind w:left="0" w:firstLine="0"/>
      </w:pPr>
      <w:rPr>
        <w:rFonts w:ascii="Arial" w:hAnsi="Arial"/>
        <w:b w:val="0"/>
        <w:sz w:val="20"/>
      </w:rPr>
    </w:lvl>
    <w:lvl w:ilvl="8">
      <w:start w:val="1"/>
      <w:numFmt w:val="none"/>
      <w:suff w:val="nothing"/>
      <w:lvlText w:val=""/>
      <w:lvlJc w:val="left"/>
      <w:pPr>
        <w:tabs>
          <w:tab w:val="num" w:pos="0"/>
        </w:tabs>
        <w:ind w:left="0" w:firstLine="0"/>
      </w:pPr>
      <w:rPr>
        <w:rFonts w:ascii="Arial" w:hAnsi="Arial"/>
        <w:b w:val="0"/>
        <w:sz w:val="20"/>
      </w:rPr>
    </w:lvl>
  </w:abstractNum>
  <w:abstractNum w:abstractNumId="1" w15:restartNumberingAfterBreak="0">
    <w:nsid w:val="00AA3076"/>
    <w:multiLevelType w:val="multilevel"/>
    <w:tmpl w:val="A1DC01D6"/>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2" w15:restartNumberingAfterBreak="0">
    <w:nsid w:val="02BD3B93"/>
    <w:multiLevelType w:val="multilevel"/>
    <w:tmpl w:val="4ADAE236"/>
    <w:lvl w:ilvl="0">
      <w:numFmt w:val="bullet"/>
      <w:lvlText w:val="•"/>
      <w:lvlJc w:val="left"/>
      <w:rPr>
        <w:rFonts w:ascii="Times New Roman" w:eastAsia="Times New Roman" w:hAnsi="Times New Roman" w:cs="Times New Roman"/>
        <w:position w:val="0"/>
      </w:rPr>
    </w:lvl>
    <w:lvl w:ilvl="1">
      <w:start w:val="1"/>
      <w:numFmt w:val="bullet"/>
      <w:lvlText w:val="•"/>
      <w:lvlJc w:val="left"/>
      <w:rPr>
        <w:rFonts w:ascii="Cambria" w:eastAsia="Cambria" w:hAnsi="Cambria" w:cs="Cambria"/>
        <w:position w:val="0"/>
      </w:rPr>
    </w:lvl>
    <w:lvl w:ilvl="2">
      <w:start w:val="1"/>
      <w:numFmt w:val="bullet"/>
      <w:lvlText w:val="•"/>
      <w:lvlJc w:val="left"/>
      <w:rPr>
        <w:rFonts w:ascii="Cambria" w:eastAsia="Cambria" w:hAnsi="Cambria" w:cs="Cambria"/>
        <w:position w:val="0"/>
      </w:rPr>
    </w:lvl>
    <w:lvl w:ilvl="3">
      <w:start w:val="1"/>
      <w:numFmt w:val="bullet"/>
      <w:lvlText w:val="•"/>
      <w:lvlJc w:val="left"/>
      <w:rPr>
        <w:rFonts w:ascii="Cambria" w:eastAsia="Cambria" w:hAnsi="Cambria" w:cs="Cambria"/>
        <w:position w:val="0"/>
      </w:rPr>
    </w:lvl>
    <w:lvl w:ilvl="4">
      <w:start w:val="1"/>
      <w:numFmt w:val="bullet"/>
      <w:lvlText w:val="•"/>
      <w:lvlJc w:val="left"/>
      <w:rPr>
        <w:rFonts w:ascii="Cambria" w:eastAsia="Cambria" w:hAnsi="Cambria" w:cs="Cambria"/>
        <w:position w:val="0"/>
      </w:rPr>
    </w:lvl>
    <w:lvl w:ilvl="5">
      <w:start w:val="1"/>
      <w:numFmt w:val="bullet"/>
      <w:lvlText w:val="•"/>
      <w:lvlJc w:val="left"/>
      <w:rPr>
        <w:rFonts w:ascii="Cambria" w:eastAsia="Cambria" w:hAnsi="Cambria" w:cs="Cambria"/>
        <w:position w:val="0"/>
      </w:rPr>
    </w:lvl>
    <w:lvl w:ilvl="6">
      <w:start w:val="1"/>
      <w:numFmt w:val="bullet"/>
      <w:lvlText w:val="•"/>
      <w:lvlJc w:val="left"/>
      <w:rPr>
        <w:rFonts w:ascii="Cambria" w:eastAsia="Cambria" w:hAnsi="Cambria" w:cs="Cambria"/>
        <w:position w:val="0"/>
      </w:rPr>
    </w:lvl>
    <w:lvl w:ilvl="7">
      <w:start w:val="1"/>
      <w:numFmt w:val="bullet"/>
      <w:lvlText w:val="•"/>
      <w:lvlJc w:val="left"/>
      <w:rPr>
        <w:rFonts w:ascii="Cambria" w:eastAsia="Cambria" w:hAnsi="Cambria" w:cs="Cambria"/>
        <w:position w:val="0"/>
      </w:rPr>
    </w:lvl>
    <w:lvl w:ilvl="8">
      <w:start w:val="1"/>
      <w:numFmt w:val="bullet"/>
      <w:lvlText w:val="•"/>
      <w:lvlJc w:val="left"/>
      <w:rPr>
        <w:rFonts w:ascii="Cambria" w:eastAsia="Cambria" w:hAnsi="Cambria" w:cs="Cambria"/>
        <w:position w:val="0"/>
      </w:rPr>
    </w:lvl>
  </w:abstractNum>
  <w:abstractNum w:abstractNumId="3" w15:restartNumberingAfterBreak="0">
    <w:nsid w:val="02CE4ED4"/>
    <w:multiLevelType w:val="multilevel"/>
    <w:tmpl w:val="E42E4C9A"/>
    <w:lvl w:ilvl="0">
      <w:numFmt w:val="bullet"/>
      <w:lvlText w:val="•"/>
      <w:lvlJc w:val="left"/>
      <w:rPr>
        <w:rFonts w:ascii="Times New Roman" w:eastAsia="Times New Roman" w:hAnsi="Times New Roman" w:cs="Times New Roman"/>
        <w:position w:val="0"/>
      </w:rPr>
    </w:lvl>
    <w:lvl w:ilvl="1">
      <w:start w:val="1"/>
      <w:numFmt w:val="bullet"/>
      <w:lvlText w:val="•"/>
      <w:lvlJc w:val="left"/>
      <w:rPr>
        <w:rFonts w:ascii="Cambria" w:eastAsia="Cambria" w:hAnsi="Cambria" w:cs="Cambria"/>
        <w:position w:val="0"/>
      </w:rPr>
    </w:lvl>
    <w:lvl w:ilvl="2">
      <w:start w:val="1"/>
      <w:numFmt w:val="bullet"/>
      <w:lvlText w:val="•"/>
      <w:lvlJc w:val="left"/>
      <w:rPr>
        <w:rFonts w:ascii="Cambria" w:eastAsia="Cambria" w:hAnsi="Cambria" w:cs="Cambria"/>
        <w:position w:val="0"/>
      </w:rPr>
    </w:lvl>
    <w:lvl w:ilvl="3">
      <w:start w:val="1"/>
      <w:numFmt w:val="bullet"/>
      <w:lvlText w:val="•"/>
      <w:lvlJc w:val="left"/>
      <w:rPr>
        <w:rFonts w:ascii="Cambria" w:eastAsia="Cambria" w:hAnsi="Cambria" w:cs="Cambria"/>
        <w:position w:val="0"/>
      </w:rPr>
    </w:lvl>
    <w:lvl w:ilvl="4">
      <w:start w:val="1"/>
      <w:numFmt w:val="bullet"/>
      <w:lvlText w:val="•"/>
      <w:lvlJc w:val="left"/>
      <w:rPr>
        <w:rFonts w:ascii="Cambria" w:eastAsia="Cambria" w:hAnsi="Cambria" w:cs="Cambria"/>
        <w:position w:val="0"/>
      </w:rPr>
    </w:lvl>
    <w:lvl w:ilvl="5">
      <w:start w:val="1"/>
      <w:numFmt w:val="bullet"/>
      <w:lvlText w:val="•"/>
      <w:lvlJc w:val="left"/>
      <w:rPr>
        <w:rFonts w:ascii="Cambria" w:eastAsia="Cambria" w:hAnsi="Cambria" w:cs="Cambria"/>
        <w:position w:val="0"/>
      </w:rPr>
    </w:lvl>
    <w:lvl w:ilvl="6">
      <w:start w:val="1"/>
      <w:numFmt w:val="bullet"/>
      <w:lvlText w:val="•"/>
      <w:lvlJc w:val="left"/>
      <w:rPr>
        <w:rFonts w:ascii="Cambria" w:eastAsia="Cambria" w:hAnsi="Cambria" w:cs="Cambria"/>
        <w:position w:val="0"/>
      </w:rPr>
    </w:lvl>
    <w:lvl w:ilvl="7">
      <w:start w:val="1"/>
      <w:numFmt w:val="bullet"/>
      <w:lvlText w:val="•"/>
      <w:lvlJc w:val="left"/>
      <w:rPr>
        <w:rFonts w:ascii="Cambria" w:eastAsia="Cambria" w:hAnsi="Cambria" w:cs="Cambria"/>
        <w:position w:val="0"/>
      </w:rPr>
    </w:lvl>
    <w:lvl w:ilvl="8">
      <w:start w:val="1"/>
      <w:numFmt w:val="bullet"/>
      <w:lvlText w:val="•"/>
      <w:lvlJc w:val="left"/>
      <w:rPr>
        <w:rFonts w:ascii="Cambria" w:eastAsia="Cambria" w:hAnsi="Cambria" w:cs="Cambria"/>
        <w:position w:val="0"/>
      </w:rPr>
    </w:lvl>
  </w:abstractNum>
  <w:abstractNum w:abstractNumId="4" w15:restartNumberingAfterBreak="0">
    <w:nsid w:val="03D23F84"/>
    <w:multiLevelType w:val="hybridMultilevel"/>
    <w:tmpl w:val="BD0CED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3D241C7"/>
    <w:multiLevelType w:val="multilevel"/>
    <w:tmpl w:val="74123C38"/>
    <w:styleLink w:val="List10"/>
    <w:lvl w:ilvl="0">
      <w:start w:val="1"/>
      <w:numFmt w:val="decimal"/>
      <w:lvlText w:val="%1."/>
      <w:lvlJc w:val="left"/>
      <w:rPr>
        <w:position w:val="0"/>
        <w:u w:val="single"/>
        <w:rtl w:val="0"/>
      </w:rPr>
    </w:lvl>
    <w:lvl w:ilvl="1">
      <w:start w:val="1"/>
      <w:numFmt w:val="lowerLetter"/>
      <w:lvlText w:val="%2."/>
      <w:lvlJc w:val="left"/>
      <w:rPr>
        <w:position w:val="0"/>
        <w:u w:val="single"/>
        <w:rtl w:val="0"/>
      </w:rPr>
    </w:lvl>
    <w:lvl w:ilvl="2">
      <w:start w:val="1"/>
      <w:numFmt w:val="lowerRoman"/>
      <w:lvlText w:val="%3."/>
      <w:lvlJc w:val="left"/>
      <w:rPr>
        <w:position w:val="0"/>
        <w:u w:val="single"/>
        <w:rtl w:val="0"/>
      </w:rPr>
    </w:lvl>
    <w:lvl w:ilvl="3">
      <w:start w:val="1"/>
      <w:numFmt w:val="decimal"/>
      <w:lvlText w:val="%4."/>
      <w:lvlJc w:val="left"/>
      <w:rPr>
        <w:position w:val="0"/>
        <w:u w:val="single"/>
        <w:rtl w:val="0"/>
      </w:rPr>
    </w:lvl>
    <w:lvl w:ilvl="4">
      <w:start w:val="1"/>
      <w:numFmt w:val="lowerLetter"/>
      <w:lvlText w:val="%5."/>
      <w:lvlJc w:val="left"/>
      <w:rPr>
        <w:position w:val="0"/>
        <w:u w:val="single"/>
        <w:rtl w:val="0"/>
      </w:rPr>
    </w:lvl>
    <w:lvl w:ilvl="5">
      <w:start w:val="1"/>
      <w:numFmt w:val="lowerRoman"/>
      <w:lvlText w:val="%6."/>
      <w:lvlJc w:val="left"/>
      <w:rPr>
        <w:position w:val="0"/>
        <w:u w:val="single"/>
        <w:rtl w:val="0"/>
      </w:rPr>
    </w:lvl>
    <w:lvl w:ilvl="6">
      <w:start w:val="1"/>
      <w:numFmt w:val="decimal"/>
      <w:lvlText w:val="%7."/>
      <w:lvlJc w:val="left"/>
      <w:rPr>
        <w:position w:val="0"/>
        <w:u w:val="single"/>
        <w:rtl w:val="0"/>
      </w:rPr>
    </w:lvl>
    <w:lvl w:ilvl="7">
      <w:start w:val="1"/>
      <w:numFmt w:val="lowerLetter"/>
      <w:lvlText w:val="%8."/>
      <w:lvlJc w:val="left"/>
      <w:rPr>
        <w:position w:val="0"/>
        <w:u w:val="single"/>
        <w:rtl w:val="0"/>
      </w:rPr>
    </w:lvl>
    <w:lvl w:ilvl="8">
      <w:start w:val="1"/>
      <w:numFmt w:val="lowerRoman"/>
      <w:lvlText w:val="%9."/>
      <w:lvlJc w:val="left"/>
      <w:rPr>
        <w:position w:val="0"/>
        <w:u w:val="single"/>
        <w:rtl w:val="0"/>
      </w:rPr>
    </w:lvl>
  </w:abstractNum>
  <w:abstractNum w:abstractNumId="6" w15:restartNumberingAfterBreak="0">
    <w:nsid w:val="0417068D"/>
    <w:multiLevelType w:val="multilevel"/>
    <w:tmpl w:val="DAFC7514"/>
    <w:lvl w:ilvl="0">
      <w:numFmt w:val="bullet"/>
      <w:lvlText w:val="o"/>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7" w15:restartNumberingAfterBreak="0">
    <w:nsid w:val="07BF6D12"/>
    <w:multiLevelType w:val="multilevel"/>
    <w:tmpl w:val="474824D4"/>
    <w:lvl w:ilvl="0">
      <w:numFmt w:val="bullet"/>
      <w:lvlText w:val="o"/>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8" w15:restartNumberingAfterBreak="0">
    <w:nsid w:val="0B993015"/>
    <w:multiLevelType w:val="hybridMultilevel"/>
    <w:tmpl w:val="90B63E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0BA90A8A"/>
    <w:multiLevelType w:val="multilevel"/>
    <w:tmpl w:val="0F30ED72"/>
    <w:styleLink w:val="List6"/>
    <w:lvl w:ilvl="0">
      <w:numFmt w:val="bullet"/>
      <w:lvlText w:val="•"/>
      <w:lvlJc w:val="left"/>
      <w:rPr>
        <w:rFonts w:ascii="Times New Roman" w:eastAsia="Times New Roman" w:hAnsi="Times New Roman" w:cs="Times New Roman"/>
        <w:position w:val="0"/>
      </w:rPr>
    </w:lvl>
    <w:lvl w:ilvl="1">
      <w:start w:val="1"/>
      <w:numFmt w:val="bullet"/>
      <w:lvlText w:val="•"/>
      <w:lvlJc w:val="left"/>
      <w:rPr>
        <w:rFonts w:ascii="Cambria" w:eastAsia="Cambria" w:hAnsi="Cambria" w:cs="Cambria"/>
        <w:position w:val="0"/>
      </w:rPr>
    </w:lvl>
    <w:lvl w:ilvl="2">
      <w:start w:val="1"/>
      <w:numFmt w:val="bullet"/>
      <w:lvlText w:val="•"/>
      <w:lvlJc w:val="left"/>
      <w:rPr>
        <w:rFonts w:ascii="Cambria" w:eastAsia="Cambria" w:hAnsi="Cambria" w:cs="Cambria"/>
        <w:position w:val="0"/>
      </w:rPr>
    </w:lvl>
    <w:lvl w:ilvl="3">
      <w:start w:val="1"/>
      <w:numFmt w:val="bullet"/>
      <w:lvlText w:val="•"/>
      <w:lvlJc w:val="left"/>
      <w:rPr>
        <w:rFonts w:ascii="Cambria" w:eastAsia="Cambria" w:hAnsi="Cambria" w:cs="Cambria"/>
        <w:position w:val="0"/>
      </w:rPr>
    </w:lvl>
    <w:lvl w:ilvl="4">
      <w:start w:val="1"/>
      <w:numFmt w:val="bullet"/>
      <w:lvlText w:val="•"/>
      <w:lvlJc w:val="left"/>
      <w:rPr>
        <w:rFonts w:ascii="Cambria" w:eastAsia="Cambria" w:hAnsi="Cambria" w:cs="Cambria"/>
        <w:position w:val="0"/>
      </w:rPr>
    </w:lvl>
    <w:lvl w:ilvl="5">
      <w:start w:val="1"/>
      <w:numFmt w:val="bullet"/>
      <w:lvlText w:val="•"/>
      <w:lvlJc w:val="left"/>
      <w:rPr>
        <w:rFonts w:ascii="Cambria" w:eastAsia="Cambria" w:hAnsi="Cambria" w:cs="Cambria"/>
        <w:position w:val="0"/>
      </w:rPr>
    </w:lvl>
    <w:lvl w:ilvl="6">
      <w:start w:val="1"/>
      <w:numFmt w:val="bullet"/>
      <w:lvlText w:val="•"/>
      <w:lvlJc w:val="left"/>
      <w:rPr>
        <w:rFonts w:ascii="Cambria" w:eastAsia="Cambria" w:hAnsi="Cambria" w:cs="Cambria"/>
        <w:position w:val="0"/>
      </w:rPr>
    </w:lvl>
    <w:lvl w:ilvl="7">
      <w:start w:val="1"/>
      <w:numFmt w:val="bullet"/>
      <w:lvlText w:val="•"/>
      <w:lvlJc w:val="left"/>
      <w:rPr>
        <w:rFonts w:ascii="Cambria" w:eastAsia="Cambria" w:hAnsi="Cambria" w:cs="Cambria"/>
        <w:position w:val="0"/>
      </w:rPr>
    </w:lvl>
    <w:lvl w:ilvl="8">
      <w:start w:val="1"/>
      <w:numFmt w:val="bullet"/>
      <w:lvlText w:val="•"/>
      <w:lvlJc w:val="left"/>
      <w:rPr>
        <w:rFonts w:ascii="Cambria" w:eastAsia="Cambria" w:hAnsi="Cambria" w:cs="Cambria"/>
        <w:position w:val="0"/>
      </w:rPr>
    </w:lvl>
  </w:abstractNum>
  <w:abstractNum w:abstractNumId="10" w15:restartNumberingAfterBreak="0">
    <w:nsid w:val="0CE565DD"/>
    <w:multiLevelType w:val="hybridMultilevel"/>
    <w:tmpl w:val="0D14260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D7B67D5"/>
    <w:multiLevelType w:val="hybridMultilevel"/>
    <w:tmpl w:val="328ED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873785"/>
    <w:multiLevelType w:val="multilevel"/>
    <w:tmpl w:val="5996597A"/>
    <w:styleLink w:val="List9"/>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3" w15:restartNumberingAfterBreak="0">
    <w:nsid w:val="0DD25873"/>
    <w:multiLevelType w:val="hybridMultilevel"/>
    <w:tmpl w:val="9A94B5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1E4C6D"/>
    <w:multiLevelType w:val="multilevel"/>
    <w:tmpl w:val="4DBA387A"/>
    <w:lvl w:ilvl="0">
      <w:numFmt w:val="bullet"/>
      <w:lvlText w:val="•"/>
      <w:lvlJc w:val="left"/>
      <w:rPr>
        <w:rFonts w:ascii="Times New Roman" w:eastAsia="Times New Roman" w:hAnsi="Times New Roman" w:cs="Times New Roman"/>
        <w:position w:val="0"/>
      </w:rPr>
    </w:lvl>
    <w:lvl w:ilvl="1">
      <w:start w:val="1"/>
      <w:numFmt w:val="bullet"/>
      <w:lvlText w:val="•"/>
      <w:lvlJc w:val="left"/>
      <w:rPr>
        <w:rFonts w:ascii="Cambria" w:eastAsia="Cambria" w:hAnsi="Cambria" w:cs="Cambria"/>
        <w:position w:val="0"/>
      </w:rPr>
    </w:lvl>
    <w:lvl w:ilvl="2">
      <w:start w:val="1"/>
      <w:numFmt w:val="bullet"/>
      <w:lvlText w:val="•"/>
      <w:lvlJc w:val="left"/>
      <w:rPr>
        <w:rFonts w:ascii="Cambria" w:eastAsia="Cambria" w:hAnsi="Cambria" w:cs="Cambria"/>
        <w:position w:val="0"/>
      </w:rPr>
    </w:lvl>
    <w:lvl w:ilvl="3">
      <w:start w:val="1"/>
      <w:numFmt w:val="bullet"/>
      <w:lvlText w:val="•"/>
      <w:lvlJc w:val="left"/>
      <w:rPr>
        <w:rFonts w:ascii="Cambria" w:eastAsia="Cambria" w:hAnsi="Cambria" w:cs="Cambria"/>
        <w:position w:val="0"/>
      </w:rPr>
    </w:lvl>
    <w:lvl w:ilvl="4">
      <w:start w:val="1"/>
      <w:numFmt w:val="bullet"/>
      <w:lvlText w:val="•"/>
      <w:lvlJc w:val="left"/>
      <w:rPr>
        <w:rFonts w:ascii="Cambria" w:eastAsia="Cambria" w:hAnsi="Cambria" w:cs="Cambria"/>
        <w:position w:val="0"/>
      </w:rPr>
    </w:lvl>
    <w:lvl w:ilvl="5">
      <w:start w:val="1"/>
      <w:numFmt w:val="bullet"/>
      <w:lvlText w:val="•"/>
      <w:lvlJc w:val="left"/>
      <w:rPr>
        <w:rFonts w:ascii="Cambria" w:eastAsia="Cambria" w:hAnsi="Cambria" w:cs="Cambria"/>
        <w:position w:val="0"/>
      </w:rPr>
    </w:lvl>
    <w:lvl w:ilvl="6">
      <w:start w:val="1"/>
      <w:numFmt w:val="bullet"/>
      <w:lvlText w:val="•"/>
      <w:lvlJc w:val="left"/>
      <w:rPr>
        <w:rFonts w:ascii="Cambria" w:eastAsia="Cambria" w:hAnsi="Cambria" w:cs="Cambria"/>
        <w:position w:val="0"/>
      </w:rPr>
    </w:lvl>
    <w:lvl w:ilvl="7">
      <w:start w:val="1"/>
      <w:numFmt w:val="bullet"/>
      <w:lvlText w:val="•"/>
      <w:lvlJc w:val="left"/>
      <w:rPr>
        <w:rFonts w:ascii="Cambria" w:eastAsia="Cambria" w:hAnsi="Cambria" w:cs="Cambria"/>
        <w:position w:val="0"/>
      </w:rPr>
    </w:lvl>
    <w:lvl w:ilvl="8">
      <w:start w:val="1"/>
      <w:numFmt w:val="bullet"/>
      <w:lvlText w:val="•"/>
      <w:lvlJc w:val="left"/>
      <w:rPr>
        <w:rFonts w:ascii="Cambria" w:eastAsia="Cambria" w:hAnsi="Cambria" w:cs="Cambria"/>
        <w:position w:val="0"/>
      </w:rPr>
    </w:lvl>
  </w:abstractNum>
  <w:abstractNum w:abstractNumId="15" w15:restartNumberingAfterBreak="0">
    <w:nsid w:val="14164AAB"/>
    <w:multiLevelType w:val="hybridMultilevel"/>
    <w:tmpl w:val="55AABBA6"/>
    <w:lvl w:ilvl="0" w:tplc="FFFFFFFF">
      <w:start w:val="1"/>
      <w:numFmt w:val="upp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1507515E"/>
    <w:multiLevelType w:val="multilevel"/>
    <w:tmpl w:val="9B9E633E"/>
    <w:styleLink w:val="List1"/>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7" w15:restartNumberingAfterBreak="0">
    <w:nsid w:val="151C06EB"/>
    <w:multiLevelType w:val="multilevel"/>
    <w:tmpl w:val="07F6E822"/>
    <w:lvl w:ilvl="0">
      <w:numFmt w:val="bullet"/>
      <w:lvlText w:val="•"/>
      <w:lvlJc w:val="left"/>
      <w:rPr>
        <w:rFonts w:ascii="Times New Roman" w:eastAsia="Times New Roman" w:hAnsi="Times New Roman" w:cs="Times New Roman"/>
        <w:position w:val="0"/>
      </w:rPr>
    </w:lvl>
    <w:lvl w:ilvl="1">
      <w:start w:val="1"/>
      <w:numFmt w:val="bullet"/>
      <w:lvlText w:val="•"/>
      <w:lvlJc w:val="left"/>
      <w:rPr>
        <w:rFonts w:ascii="Cambria" w:eastAsia="Cambria" w:hAnsi="Cambria" w:cs="Cambria"/>
        <w:position w:val="0"/>
      </w:rPr>
    </w:lvl>
    <w:lvl w:ilvl="2">
      <w:start w:val="1"/>
      <w:numFmt w:val="bullet"/>
      <w:lvlText w:val="•"/>
      <w:lvlJc w:val="left"/>
      <w:rPr>
        <w:rFonts w:ascii="Cambria" w:eastAsia="Cambria" w:hAnsi="Cambria" w:cs="Cambria"/>
        <w:position w:val="0"/>
      </w:rPr>
    </w:lvl>
    <w:lvl w:ilvl="3">
      <w:start w:val="1"/>
      <w:numFmt w:val="bullet"/>
      <w:lvlText w:val="•"/>
      <w:lvlJc w:val="left"/>
      <w:rPr>
        <w:rFonts w:ascii="Cambria" w:eastAsia="Cambria" w:hAnsi="Cambria" w:cs="Cambria"/>
        <w:position w:val="0"/>
      </w:rPr>
    </w:lvl>
    <w:lvl w:ilvl="4">
      <w:start w:val="1"/>
      <w:numFmt w:val="bullet"/>
      <w:lvlText w:val="•"/>
      <w:lvlJc w:val="left"/>
      <w:rPr>
        <w:rFonts w:ascii="Cambria" w:eastAsia="Cambria" w:hAnsi="Cambria" w:cs="Cambria"/>
        <w:position w:val="0"/>
      </w:rPr>
    </w:lvl>
    <w:lvl w:ilvl="5">
      <w:start w:val="1"/>
      <w:numFmt w:val="bullet"/>
      <w:lvlText w:val="•"/>
      <w:lvlJc w:val="left"/>
      <w:rPr>
        <w:rFonts w:ascii="Cambria" w:eastAsia="Cambria" w:hAnsi="Cambria" w:cs="Cambria"/>
        <w:position w:val="0"/>
      </w:rPr>
    </w:lvl>
    <w:lvl w:ilvl="6">
      <w:start w:val="1"/>
      <w:numFmt w:val="bullet"/>
      <w:lvlText w:val="•"/>
      <w:lvlJc w:val="left"/>
      <w:rPr>
        <w:rFonts w:ascii="Cambria" w:eastAsia="Cambria" w:hAnsi="Cambria" w:cs="Cambria"/>
        <w:position w:val="0"/>
      </w:rPr>
    </w:lvl>
    <w:lvl w:ilvl="7">
      <w:start w:val="1"/>
      <w:numFmt w:val="bullet"/>
      <w:lvlText w:val="•"/>
      <w:lvlJc w:val="left"/>
      <w:rPr>
        <w:rFonts w:ascii="Cambria" w:eastAsia="Cambria" w:hAnsi="Cambria" w:cs="Cambria"/>
        <w:position w:val="0"/>
      </w:rPr>
    </w:lvl>
    <w:lvl w:ilvl="8">
      <w:start w:val="1"/>
      <w:numFmt w:val="bullet"/>
      <w:lvlText w:val="•"/>
      <w:lvlJc w:val="left"/>
      <w:rPr>
        <w:rFonts w:ascii="Cambria" w:eastAsia="Cambria" w:hAnsi="Cambria" w:cs="Cambria"/>
        <w:position w:val="0"/>
      </w:rPr>
    </w:lvl>
  </w:abstractNum>
  <w:abstractNum w:abstractNumId="18" w15:restartNumberingAfterBreak="0">
    <w:nsid w:val="18756995"/>
    <w:multiLevelType w:val="hybridMultilevel"/>
    <w:tmpl w:val="74126B6A"/>
    <w:lvl w:ilvl="0" w:tplc="3DA43D0A">
      <w:start w:val="2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F76E61"/>
    <w:multiLevelType w:val="hybridMultilevel"/>
    <w:tmpl w:val="9FB67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9B45235"/>
    <w:multiLevelType w:val="multilevel"/>
    <w:tmpl w:val="FF68E2F4"/>
    <w:styleLink w:val="List7"/>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21" w15:restartNumberingAfterBreak="0">
    <w:nsid w:val="1C36075D"/>
    <w:multiLevelType w:val="multilevel"/>
    <w:tmpl w:val="6FBC182C"/>
    <w:styleLink w:val="List51"/>
    <w:lvl w:ilvl="0">
      <w:numFmt w:val="bullet"/>
      <w:lvlText w:val="•"/>
      <w:lvlJc w:val="left"/>
      <w:rPr>
        <w:rFonts w:ascii="Times New Roman" w:eastAsia="Times New Roman" w:hAnsi="Times New Roman" w:cs="Times New Roman"/>
        <w:position w:val="0"/>
      </w:rPr>
    </w:lvl>
    <w:lvl w:ilvl="1">
      <w:start w:val="1"/>
      <w:numFmt w:val="bullet"/>
      <w:lvlText w:val="•"/>
      <w:lvlJc w:val="left"/>
      <w:rPr>
        <w:rFonts w:ascii="Cambria" w:eastAsia="Cambria" w:hAnsi="Cambria" w:cs="Cambria"/>
        <w:position w:val="0"/>
      </w:rPr>
    </w:lvl>
    <w:lvl w:ilvl="2">
      <w:start w:val="1"/>
      <w:numFmt w:val="bullet"/>
      <w:lvlText w:val="•"/>
      <w:lvlJc w:val="left"/>
      <w:rPr>
        <w:rFonts w:ascii="Cambria" w:eastAsia="Cambria" w:hAnsi="Cambria" w:cs="Cambria"/>
        <w:position w:val="0"/>
      </w:rPr>
    </w:lvl>
    <w:lvl w:ilvl="3">
      <w:start w:val="1"/>
      <w:numFmt w:val="bullet"/>
      <w:lvlText w:val="•"/>
      <w:lvlJc w:val="left"/>
      <w:rPr>
        <w:rFonts w:ascii="Cambria" w:eastAsia="Cambria" w:hAnsi="Cambria" w:cs="Cambria"/>
        <w:position w:val="0"/>
      </w:rPr>
    </w:lvl>
    <w:lvl w:ilvl="4">
      <w:start w:val="1"/>
      <w:numFmt w:val="bullet"/>
      <w:lvlText w:val="•"/>
      <w:lvlJc w:val="left"/>
      <w:rPr>
        <w:rFonts w:ascii="Cambria" w:eastAsia="Cambria" w:hAnsi="Cambria" w:cs="Cambria"/>
        <w:position w:val="0"/>
      </w:rPr>
    </w:lvl>
    <w:lvl w:ilvl="5">
      <w:start w:val="1"/>
      <w:numFmt w:val="bullet"/>
      <w:lvlText w:val="•"/>
      <w:lvlJc w:val="left"/>
      <w:rPr>
        <w:rFonts w:ascii="Cambria" w:eastAsia="Cambria" w:hAnsi="Cambria" w:cs="Cambria"/>
        <w:position w:val="0"/>
      </w:rPr>
    </w:lvl>
    <w:lvl w:ilvl="6">
      <w:start w:val="1"/>
      <w:numFmt w:val="bullet"/>
      <w:lvlText w:val="•"/>
      <w:lvlJc w:val="left"/>
      <w:rPr>
        <w:rFonts w:ascii="Cambria" w:eastAsia="Cambria" w:hAnsi="Cambria" w:cs="Cambria"/>
        <w:position w:val="0"/>
      </w:rPr>
    </w:lvl>
    <w:lvl w:ilvl="7">
      <w:start w:val="1"/>
      <w:numFmt w:val="bullet"/>
      <w:lvlText w:val="•"/>
      <w:lvlJc w:val="left"/>
      <w:rPr>
        <w:rFonts w:ascii="Cambria" w:eastAsia="Cambria" w:hAnsi="Cambria" w:cs="Cambria"/>
        <w:position w:val="0"/>
      </w:rPr>
    </w:lvl>
    <w:lvl w:ilvl="8">
      <w:start w:val="1"/>
      <w:numFmt w:val="bullet"/>
      <w:lvlText w:val="•"/>
      <w:lvlJc w:val="left"/>
      <w:rPr>
        <w:rFonts w:ascii="Cambria" w:eastAsia="Cambria" w:hAnsi="Cambria" w:cs="Cambria"/>
        <w:position w:val="0"/>
      </w:rPr>
    </w:lvl>
  </w:abstractNum>
  <w:abstractNum w:abstractNumId="22" w15:restartNumberingAfterBreak="0">
    <w:nsid w:val="1D9A6516"/>
    <w:multiLevelType w:val="multilevel"/>
    <w:tmpl w:val="A718E4F6"/>
    <w:lvl w:ilvl="0">
      <w:numFmt w:val="bullet"/>
      <w:lvlText w:val="o"/>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3" w15:restartNumberingAfterBreak="0">
    <w:nsid w:val="24D41C9B"/>
    <w:multiLevelType w:val="multilevel"/>
    <w:tmpl w:val="18140A5C"/>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24" w15:restartNumberingAfterBreak="0">
    <w:nsid w:val="29C766F0"/>
    <w:multiLevelType w:val="multilevel"/>
    <w:tmpl w:val="BAA01BCE"/>
    <w:styleLink w:val="List8"/>
    <w:lvl w:ilvl="0">
      <w:numFmt w:val="bullet"/>
      <w:lvlText w:val="o"/>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5" w15:restartNumberingAfterBreak="0">
    <w:nsid w:val="2C4A4779"/>
    <w:multiLevelType w:val="multilevel"/>
    <w:tmpl w:val="653ABF92"/>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6" w15:restartNumberingAfterBreak="0">
    <w:nsid w:val="2E884EEC"/>
    <w:multiLevelType w:val="hybridMultilevel"/>
    <w:tmpl w:val="FA3C9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FD958BE"/>
    <w:multiLevelType w:val="hybridMultilevel"/>
    <w:tmpl w:val="0EFC4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A73681"/>
    <w:multiLevelType w:val="multilevel"/>
    <w:tmpl w:val="7C6EFFF8"/>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29" w15:restartNumberingAfterBreak="0">
    <w:nsid w:val="3B4F72B1"/>
    <w:multiLevelType w:val="multilevel"/>
    <w:tmpl w:val="A7FA9900"/>
    <w:lvl w:ilvl="0">
      <w:numFmt w:val="bullet"/>
      <w:lvlText w:val="o"/>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0" w15:restartNumberingAfterBreak="0">
    <w:nsid w:val="3C292A9A"/>
    <w:multiLevelType w:val="hybridMultilevel"/>
    <w:tmpl w:val="0DA6E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E40909"/>
    <w:multiLevelType w:val="singleLevel"/>
    <w:tmpl w:val="6ED2D350"/>
    <w:lvl w:ilvl="0">
      <w:start w:val="1"/>
      <w:numFmt w:val="decimal"/>
      <w:lvlText w:val="%1."/>
      <w:legacy w:legacy="1" w:legacySpace="0" w:legacyIndent="360"/>
      <w:lvlJc w:val="left"/>
      <w:pPr>
        <w:ind w:left="360" w:hanging="360"/>
      </w:pPr>
      <w:rPr>
        <w:rFonts w:cs="Times New Roman"/>
        <w:b w:val="0"/>
      </w:rPr>
    </w:lvl>
  </w:abstractNum>
  <w:abstractNum w:abstractNumId="32" w15:restartNumberingAfterBreak="0">
    <w:nsid w:val="4F7346C3"/>
    <w:multiLevelType w:val="multilevel"/>
    <w:tmpl w:val="F1EC6A6C"/>
    <w:lvl w:ilvl="0">
      <w:numFmt w:val="bullet"/>
      <w:lvlText w:val="•"/>
      <w:lvlJc w:val="left"/>
      <w:rPr>
        <w:rFonts w:ascii="Times New Roman" w:eastAsia="Times New Roman" w:hAnsi="Times New Roman" w:cs="Times New Roman"/>
        <w:position w:val="0"/>
      </w:rPr>
    </w:lvl>
    <w:lvl w:ilvl="1">
      <w:start w:val="1"/>
      <w:numFmt w:val="bullet"/>
      <w:lvlText w:val="•"/>
      <w:lvlJc w:val="left"/>
      <w:rPr>
        <w:rFonts w:ascii="Cambria" w:eastAsia="Cambria" w:hAnsi="Cambria" w:cs="Cambria"/>
        <w:position w:val="0"/>
      </w:rPr>
    </w:lvl>
    <w:lvl w:ilvl="2">
      <w:start w:val="1"/>
      <w:numFmt w:val="bullet"/>
      <w:lvlText w:val="•"/>
      <w:lvlJc w:val="left"/>
      <w:rPr>
        <w:rFonts w:ascii="Cambria" w:eastAsia="Cambria" w:hAnsi="Cambria" w:cs="Cambria"/>
        <w:position w:val="0"/>
      </w:rPr>
    </w:lvl>
    <w:lvl w:ilvl="3">
      <w:start w:val="1"/>
      <w:numFmt w:val="bullet"/>
      <w:lvlText w:val="•"/>
      <w:lvlJc w:val="left"/>
      <w:rPr>
        <w:rFonts w:ascii="Cambria" w:eastAsia="Cambria" w:hAnsi="Cambria" w:cs="Cambria"/>
        <w:position w:val="0"/>
      </w:rPr>
    </w:lvl>
    <w:lvl w:ilvl="4">
      <w:start w:val="1"/>
      <w:numFmt w:val="bullet"/>
      <w:lvlText w:val="•"/>
      <w:lvlJc w:val="left"/>
      <w:rPr>
        <w:rFonts w:ascii="Cambria" w:eastAsia="Cambria" w:hAnsi="Cambria" w:cs="Cambria"/>
        <w:position w:val="0"/>
      </w:rPr>
    </w:lvl>
    <w:lvl w:ilvl="5">
      <w:start w:val="1"/>
      <w:numFmt w:val="bullet"/>
      <w:lvlText w:val="•"/>
      <w:lvlJc w:val="left"/>
      <w:rPr>
        <w:rFonts w:ascii="Cambria" w:eastAsia="Cambria" w:hAnsi="Cambria" w:cs="Cambria"/>
        <w:position w:val="0"/>
      </w:rPr>
    </w:lvl>
    <w:lvl w:ilvl="6">
      <w:start w:val="1"/>
      <w:numFmt w:val="bullet"/>
      <w:lvlText w:val="•"/>
      <w:lvlJc w:val="left"/>
      <w:rPr>
        <w:rFonts w:ascii="Cambria" w:eastAsia="Cambria" w:hAnsi="Cambria" w:cs="Cambria"/>
        <w:position w:val="0"/>
      </w:rPr>
    </w:lvl>
    <w:lvl w:ilvl="7">
      <w:start w:val="1"/>
      <w:numFmt w:val="bullet"/>
      <w:lvlText w:val="•"/>
      <w:lvlJc w:val="left"/>
      <w:rPr>
        <w:rFonts w:ascii="Cambria" w:eastAsia="Cambria" w:hAnsi="Cambria" w:cs="Cambria"/>
        <w:position w:val="0"/>
      </w:rPr>
    </w:lvl>
    <w:lvl w:ilvl="8">
      <w:start w:val="1"/>
      <w:numFmt w:val="bullet"/>
      <w:lvlText w:val="•"/>
      <w:lvlJc w:val="left"/>
      <w:rPr>
        <w:rFonts w:ascii="Cambria" w:eastAsia="Cambria" w:hAnsi="Cambria" w:cs="Cambria"/>
        <w:position w:val="0"/>
      </w:rPr>
    </w:lvl>
  </w:abstractNum>
  <w:abstractNum w:abstractNumId="33" w15:restartNumberingAfterBreak="0">
    <w:nsid w:val="570C2B02"/>
    <w:multiLevelType w:val="hybridMultilevel"/>
    <w:tmpl w:val="55AABBA6"/>
    <w:lvl w:ilvl="0" w:tplc="FFFFFFFF">
      <w:start w:val="1"/>
      <w:numFmt w:val="upp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58F611E0"/>
    <w:multiLevelType w:val="hybridMultilevel"/>
    <w:tmpl w:val="C632E78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510C5D"/>
    <w:multiLevelType w:val="hybridMultilevel"/>
    <w:tmpl w:val="55AABBA6"/>
    <w:lvl w:ilvl="0" w:tplc="D92862F2">
      <w:start w:val="1"/>
      <w:numFmt w:val="upp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B965170"/>
    <w:multiLevelType w:val="multilevel"/>
    <w:tmpl w:val="0A64E8A4"/>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7" w15:restartNumberingAfterBreak="0">
    <w:nsid w:val="5BBA2F89"/>
    <w:multiLevelType w:val="multilevel"/>
    <w:tmpl w:val="B7D28A52"/>
    <w:lvl w:ilvl="0">
      <w:numFmt w:val="bullet"/>
      <w:lvlText w:val="o"/>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8" w15:restartNumberingAfterBreak="0">
    <w:nsid w:val="5CC00444"/>
    <w:multiLevelType w:val="multilevel"/>
    <w:tmpl w:val="C4DCC7F2"/>
    <w:lvl w:ilvl="0">
      <w:numFmt w:val="bullet"/>
      <w:lvlText w:val="•"/>
      <w:lvlJc w:val="left"/>
      <w:pPr>
        <w:tabs>
          <w:tab w:val="num" w:pos="360"/>
        </w:tabs>
        <w:ind w:left="360" w:hanging="360"/>
      </w:pPr>
      <w:rPr>
        <w:position w:val="0"/>
        <w:sz w:val="20"/>
        <w:szCs w:val="20"/>
      </w:rPr>
    </w:lvl>
    <w:lvl w:ilvl="1">
      <w:start w:val="1"/>
      <w:numFmt w:val="bullet"/>
      <w:lvlText w:val="o"/>
      <w:lvlJc w:val="left"/>
      <w:pPr>
        <w:tabs>
          <w:tab w:val="num" w:pos="1080"/>
        </w:tabs>
        <w:ind w:left="1080" w:hanging="360"/>
      </w:pPr>
      <w:rPr>
        <w:position w:val="0"/>
        <w:sz w:val="24"/>
        <w:szCs w:val="24"/>
      </w:rPr>
    </w:lvl>
    <w:lvl w:ilvl="2">
      <w:start w:val="1"/>
      <w:numFmt w:val="bullet"/>
      <w:lvlText w:val="▪"/>
      <w:lvlJc w:val="left"/>
      <w:pPr>
        <w:tabs>
          <w:tab w:val="num" w:pos="1800"/>
        </w:tabs>
        <w:ind w:left="1800" w:hanging="360"/>
      </w:pPr>
      <w:rPr>
        <w:position w:val="0"/>
        <w:sz w:val="24"/>
        <w:szCs w:val="24"/>
      </w:rPr>
    </w:lvl>
    <w:lvl w:ilvl="3">
      <w:start w:val="1"/>
      <w:numFmt w:val="bullet"/>
      <w:lvlText w:val="•"/>
      <w:lvlJc w:val="left"/>
      <w:pPr>
        <w:tabs>
          <w:tab w:val="num" w:pos="2520"/>
        </w:tabs>
        <w:ind w:left="2520" w:hanging="360"/>
      </w:pPr>
      <w:rPr>
        <w:position w:val="0"/>
        <w:sz w:val="24"/>
        <w:szCs w:val="24"/>
      </w:rPr>
    </w:lvl>
    <w:lvl w:ilvl="4">
      <w:start w:val="1"/>
      <w:numFmt w:val="bullet"/>
      <w:lvlText w:val="o"/>
      <w:lvlJc w:val="left"/>
      <w:pPr>
        <w:tabs>
          <w:tab w:val="num" w:pos="3240"/>
        </w:tabs>
        <w:ind w:left="3240" w:hanging="360"/>
      </w:pPr>
      <w:rPr>
        <w:position w:val="0"/>
        <w:sz w:val="24"/>
        <w:szCs w:val="24"/>
      </w:rPr>
    </w:lvl>
    <w:lvl w:ilvl="5">
      <w:start w:val="1"/>
      <w:numFmt w:val="bullet"/>
      <w:lvlText w:val="▪"/>
      <w:lvlJc w:val="left"/>
      <w:pPr>
        <w:tabs>
          <w:tab w:val="num" w:pos="3960"/>
        </w:tabs>
        <w:ind w:left="3960" w:hanging="360"/>
      </w:pPr>
      <w:rPr>
        <w:position w:val="0"/>
        <w:sz w:val="24"/>
        <w:szCs w:val="24"/>
      </w:rPr>
    </w:lvl>
    <w:lvl w:ilvl="6">
      <w:start w:val="1"/>
      <w:numFmt w:val="bullet"/>
      <w:lvlText w:val="•"/>
      <w:lvlJc w:val="left"/>
      <w:pPr>
        <w:tabs>
          <w:tab w:val="num" w:pos="4680"/>
        </w:tabs>
        <w:ind w:left="4680" w:hanging="360"/>
      </w:pPr>
      <w:rPr>
        <w:position w:val="0"/>
        <w:sz w:val="24"/>
        <w:szCs w:val="24"/>
      </w:rPr>
    </w:lvl>
    <w:lvl w:ilvl="7">
      <w:start w:val="1"/>
      <w:numFmt w:val="bullet"/>
      <w:lvlText w:val="o"/>
      <w:lvlJc w:val="left"/>
      <w:pPr>
        <w:tabs>
          <w:tab w:val="num" w:pos="5400"/>
        </w:tabs>
        <w:ind w:left="5400" w:hanging="360"/>
      </w:pPr>
      <w:rPr>
        <w:position w:val="0"/>
        <w:sz w:val="24"/>
        <w:szCs w:val="24"/>
      </w:rPr>
    </w:lvl>
    <w:lvl w:ilvl="8">
      <w:start w:val="1"/>
      <w:numFmt w:val="bullet"/>
      <w:lvlText w:val="▪"/>
      <w:lvlJc w:val="left"/>
      <w:pPr>
        <w:tabs>
          <w:tab w:val="num" w:pos="6120"/>
        </w:tabs>
        <w:ind w:left="6120" w:hanging="360"/>
      </w:pPr>
      <w:rPr>
        <w:position w:val="0"/>
        <w:sz w:val="24"/>
        <w:szCs w:val="24"/>
      </w:rPr>
    </w:lvl>
  </w:abstractNum>
  <w:abstractNum w:abstractNumId="39" w15:restartNumberingAfterBreak="0">
    <w:nsid w:val="61D62C2C"/>
    <w:multiLevelType w:val="hybridMultilevel"/>
    <w:tmpl w:val="A2E0176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6AE7AE2"/>
    <w:multiLevelType w:val="hybridMultilevel"/>
    <w:tmpl w:val="78C0FAF6"/>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682650D0"/>
    <w:multiLevelType w:val="hybridMultilevel"/>
    <w:tmpl w:val="EF5C3AE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8D17474"/>
    <w:multiLevelType w:val="multilevel"/>
    <w:tmpl w:val="BBD8E020"/>
    <w:styleLink w:val="List4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3" w15:restartNumberingAfterBreak="0">
    <w:nsid w:val="6D1A5645"/>
    <w:multiLevelType w:val="multilevel"/>
    <w:tmpl w:val="9822CF02"/>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44" w15:restartNumberingAfterBreak="0">
    <w:nsid w:val="6D3974A4"/>
    <w:multiLevelType w:val="multilevel"/>
    <w:tmpl w:val="00F40D66"/>
    <w:lvl w:ilvl="0">
      <w:numFmt w:val="bullet"/>
      <w:lvlText w:val="o"/>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5" w15:restartNumberingAfterBreak="0">
    <w:nsid w:val="6E0217BB"/>
    <w:multiLevelType w:val="multilevel"/>
    <w:tmpl w:val="3FA0272C"/>
    <w:lvl w:ilvl="0">
      <w:numFmt w:val="bullet"/>
      <w:lvlText w:val="o"/>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6" w15:restartNumberingAfterBreak="0">
    <w:nsid w:val="6F6A066D"/>
    <w:multiLevelType w:val="hybridMultilevel"/>
    <w:tmpl w:val="F8F44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0E5502A"/>
    <w:multiLevelType w:val="multilevel"/>
    <w:tmpl w:val="37BA49BA"/>
    <w:styleLink w:val="List31"/>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48" w15:restartNumberingAfterBreak="0">
    <w:nsid w:val="70F536A1"/>
    <w:multiLevelType w:val="multilevel"/>
    <w:tmpl w:val="070241F2"/>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49" w15:restartNumberingAfterBreak="0">
    <w:nsid w:val="72B60E0F"/>
    <w:multiLevelType w:val="hybridMultilevel"/>
    <w:tmpl w:val="7C1EFF2A"/>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0" w15:restartNumberingAfterBreak="0">
    <w:nsid w:val="73C34423"/>
    <w:multiLevelType w:val="multilevel"/>
    <w:tmpl w:val="7EF4E082"/>
    <w:styleLink w:val="List0"/>
    <w:lvl w:ilvl="0">
      <w:numFmt w:val="bullet"/>
      <w:lvlText w:val="•"/>
      <w:lvlJc w:val="left"/>
      <w:pPr>
        <w:tabs>
          <w:tab w:val="num" w:pos="1065"/>
        </w:tabs>
        <w:ind w:left="1065" w:hanging="360"/>
      </w:pPr>
      <w:rPr>
        <w:position w:val="0"/>
        <w:sz w:val="20"/>
        <w:szCs w:val="20"/>
      </w:rPr>
    </w:lvl>
    <w:lvl w:ilvl="1">
      <w:start w:val="1"/>
      <w:numFmt w:val="bullet"/>
      <w:lvlText w:val="•"/>
      <w:lvlJc w:val="left"/>
      <w:pPr>
        <w:tabs>
          <w:tab w:val="num" w:pos="1785"/>
        </w:tabs>
        <w:ind w:left="1785" w:hanging="360"/>
      </w:pPr>
      <w:rPr>
        <w:position w:val="0"/>
        <w:sz w:val="24"/>
        <w:szCs w:val="24"/>
      </w:rPr>
    </w:lvl>
    <w:lvl w:ilvl="2">
      <w:start w:val="1"/>
      <w:numFmt w:val="bullet"/>
      <w:lvlText w:val="▪"/>
      <w:lvlJc w:val="left"/>
      <w:pPr>
        <w:tabs>
          <w:tab w:val="num" w:pos="2505"/>
        </w:tabs>
        <w:ind w:left="2505" w:hanging="360"/>
      </w:pPr>
      <w:rPr>
        <w:position w:val="0"/>
        <w:sz w:val="24"/>
        <w:szCs w:val="24"/>
      </w:rPr>
    </w:lvl>
    <w:lvl w:ilvl="3">
      <w:start w:val="1"/>
      <w:numFmt w:val="bullet"/>
      <w:lvlText w:val="•"/>
      <w:lvlJc w:val="left"/>
      <w:pPr>
        <w:tabs>
          <w:tab w:val="num" w:pos="3225"/>
        </w:tabs>
        <w:ind w:left="3225" w:hanging="360"/>
      </w:pPr>
      <w:rPr>
        <w:position w:val="0"/>
        <w:sz w:val="24"/>
        <w:szCs w:val="24"/>
      </w:rPr>
    </w:lvl>
    <w:lvl w:ilvl="4">
      <w:start w:val="1"/>
      <w:numFmt w:val="bullet"/>
      <w:lvlText w:val="o"/>
      <w:lvlJc w:val="left"/>
      <w:pPr>
        <w:tabs>
          <w:tab w:val="num" w:pos="3945"/>
        </w:tabs>
        <w:ind w:left="3945" w:hanging="360"/>
      </w:pPr>
      <w:rPr>
        <w:position w:val="0"/>
        <w:sz w:val="24"/>
        <w:szCs w:val="24"/>
      </w:rPr>
    </w:lvl>
    <w:lvl w:ilvl="5">
      <w:start w:val="1"/>
      <w:numFmt w:val="bullet"/>
      <w:lvlText w:val="▪"/>
      <w:lvlJc w:val="left"/>
      <w:pPr>
        <w:tabs>
          <w:tab w:val="num" w:pos="4665"/>
        </w:tabs>
        <w:ind w:left="4665" w:hanging="360"/>
      </w:pPr>
      <w:rPr>
        <w:position w:val="0"/>
        <w:sz w:val="24"/>
        <w:szCs w:val="24"/>
      </w:rPr>
    </w:lvl>
    <w:lvl w:ilvl="6">
      <w:start w:val="1"/>
      <w:numFmt w:val="bullet"/>
      <w:lvlText w:val="•"/>
      <w:lvlJc w:val="left"/>
      <w:pPr>
        <w:tabs>
          <w:tab w:val="num" w:pos="5385"/>
        </w:tabs>
        <w:ind w:left="5385" w:hanging="360"/>
      </w:pPr>
      <w:rPr>
        <w:position w:val="0"/>
        <w:sz w:val="24"/>
        <w:szCs w:val="24"/>
      </w:rPr>
    </w:lvl>
    <w:lvl w:ilvl="7">
      <w:start w:val="1"/>
      <w:numFmt w:val="bullet"/>
      <w:lvlText w:val="o"/>
      <w:lvlJc w:val="left"/>
      <w:pPr>
        <w:tabs>
          <w:tab w:val="num" w:pos="6105"/>
        </w:tabs>
        <w:ind w:left="6105" w:hanging="360"/>
      </w:pPr>
      <w:rPr>
        <w:position w:val="0"/>
        <w:sz w:val="24"/>
        <w:szCs w:val="24"/>
      </w:rPr>
    </w:lvl>
    <w:lvl w:ilvl="8">
      <w:start w:val="1"/>
      <w:numFmt w:val="bullet"/>
      <w:lvlText w:val="▪"/>
      <w:lvlJc w:val="left"/>
      <w:pPr>
        <w:tabs>
          <w:tab w:val="num" w:pos="6825"/>
        </w:tabs>
        <w:ind w:left="6825" w:hanging="360"/>
      </w:pPr>
      <w:rPr>
        <w:position w:val="0"/>
        <w:sz w:val="24"/>
        <w:szCs w:val="24"/>
      </w:rPr>
    </w:lvl>
  </w:abstractNum>
  <w:abstractNum w:abstractNumId="51" w15:restartNumberingAfterBreak="0">
    <w:nsid w:val="78BA526F"/>
    <w:multiLevelType w:val="multilevel"/>
    <w:tmpl w:val="B9BE4E06"/>
    <w:styleLink w:val="Lettered"/>
    <w:lvl w:ilvl="0">
      <w:start w:val="1"/>
      <w:numFmt w:val="decimal"/>
      <w:lvlText w:val="%1."/>
      <w:lvlJc w:val="left"/>
      <w:rPr>
        <w:b/>
        <w:bCs/>
        <w:position w:val="0"/>
        <w:rtl w:val="0"/>
      </w:rPr>
    </w:lvl>
    <w:lvl w:ilvl="1">
      <w:start w:val="1"/>
      <w:numFmt w:val="upperLetter"/>
      <w:lvlText w:val="%2."/>
      <w:lvlJc w:val="left"/>
      <w:rPr>
        <w:rFonts w:ascii="Cambria" w:eastAsia="Cambria" w:hAnsi="Cambria" w:cs="Cambria"/>
        <w:b/>
        <w:bCs/>
        <w:position w:val="0"/>
        <w:rtl w:val="0"/>
      </w:rPr>
    </w:lvl>
    <w:lvl w:ilvl="2">
      <w:start w:val="1"/>
      <w:numFmt w:val="upperLetter"/>
      <w:lvlText w:val="%3."/>
      <w:lvlJc w:val="left"/>
      <w:rPr>
        <w:rFonts w:ascii="Cambria" w:eastAsia="Cambria" w:hAnsi="Cambria" w:cs="Cambria"/>
        <w:b/>
        <w:bCs/>
        <w:position w:val="0"/>
        <w:rtl w:val="0"/>
      </w:rPr>
    </w:lvl>
    <w:lvl w:ilvl="3">
      <w:start w:val="1"/>
      <w:numFmt w:val="upperLetter"/>
      <w:lvlText w:val="%4."/>
      <w:lvlJc w:val="left"/>
      <w:rPr>
        <w:rFonts w:ascii="Cambria" w:eastAsia="Cambria" w:hAnsi="Cambria" w:cs="Cambria"/>
        <w:b/>
        <w:bCs/>
        <w:position w:val="0"/>
        <w:rtl w:val="0"/>
      </w:rPr>
    </w:lvl>
    <w:lvl w:ilvl="4">
      <w:start w:val="1"/>
      <w:numFmt w:val="upperLetter"/>
      <w:lvlText w:val="%5."/>
      <w:lvlJc w:val="left"/>
      <w:rPr>
        <w:rFonts w:ascii="Cambria" w:eastAsia="Cambria" w:hAnsi="Cambria" w:cs="Cambria"/>
        <w:b/>
        <w:bCs/>
        <w:position w:val="0"/>
        <w:rtl w:val="0"/>
      </w:rPr>
    </w:lvl>
    <w:lvl w:ilvl="5">
      <w:start w:val="1"/>
      <w:numFmt w:val="upperLetter"/>
      <w:lvlText w:val="%6."/>
      <w:lvlJc w:val="left"/>
      <w:rPr>
        <w:rFonts w:ascii="Cambria" w:eastAsia="Cambria" w:hAnsi="Cambria" w:cs="Cambria"/>
        <w:b/>
        <w:bCs/>
        <w:position w:val="0"/>
        <w:rtl w:val="0"/>
      </w:rPr>
    </w:lvl>
    <w:lvl w:ilvl="6">
      <w:start w:val="1"/>
      <w:numFmt w:val="upperLetter"/>
      <w:lvlText w:val="%7."/>
      <w:lvlJc w:val="left"/>
      <w:rPr>
        <w:rFonts w:ascii="Cambria" w:eastAsia="Cambria" w:hAnsi="Cambria" w:cs="Cambria"/>
        <w:b/>
        <w:bCs/>
        <w:position w:val="0"/>
        <w:rtl w:val="0"/>
      </w:rPr>
    </w:lvl>
    <w:lvl w:ilvl="7">
      <w:start w:val="1"/>
      <w:numFmt w:val="upperLetter"/>
      <w:lvlText w:val="%8."/>
      <w:lvlJc w:val="left"/>
      <w:rPr>
        <w:rFonts w:ascii="Cambria" w:eastAsia="Cambria" w:hAnsi="Cambria" w:cs="Cambria"/>
        <w:b/>
        <w:bCs/>
        <w:position w:val="0"/>
        <w:rtl w:val="0"/>
      </w:rPr>
    </w:lvl>
    <w:lvl w:ilvl="8">
      <w:start w:val="1"/>
      <w:numFmt w:val="upperLetter"/>
      <w:lvlText w:val="%9."/>
      <w:lvlJc w:val="left"/>
      <w:rPr>
        <w:rFonts w:ascii="Cambria" w:eastAsia="Cambria" w:hAnsi="Cambria" w:cs="Cambria"/>
        <w:b/>
        <w:bCs/>
        <w:position w:val="0"/>
        <w:rtl w:val="0"/>
      </w:rPr>
    </w:lvl>
  </w:abstractNum>
  <w:abstractNum w:abstractNumId="52" w15:restartNumberingAfterBreak="0">
    <w:nsid w:val="7BB22089"/>
    <w:multiLevelType w:val="multilevel"/>
    <w:tmpl w:val="B324D890"/>
    <w:styleLink w:val="List21"/>
    <w:lvl w:ilvl="0">
      <w:numFmt w:val="bullet"/>
      <w:lvlText w:val="•"/>
      <w:lvlJc w:val="left"/>
      <w:pPr>
        <w:tabs>
          <w:tab w:val="num" w:pos="1080"/>
        </w:tabs>
        <w:ind w:left="1080" w:hanging="360"/>
      </w:pPr>
      <w:rPr>
        <w:position w:val="0"/>
        <w:sz w:val="20"/>
        <w:szCs w:val="20"/>
      </w:rPr>
    </w:lvl>
    <w:lvl w:ilvl="1">
      <w:start w:val="1"/>
      <w:numFmt w:val="bullet"/>
      <w:lvlText w:val="o"/>
      <w:lvlJc w:val="left"/>
      <w:pPr>
        <w:tabs>
          <w:tab w:val="num" w:pos="1800"/>
        </w:tabs>
        <w:ind w:left="1800" w:hanging="360"/>
      </w:pPr>
      <w:rPr>
        <w:position w:val="0"/>
        <w:sz w:val="24"/>
        <w:szCs w:val="24"/>
      </w:rPr>
    </w:lvl>
    <w:lvl w:ilvl="2">
      <w:start w:val="1"/>
      <w:numFmt w:val="bullet"/>
      <w:lvlText w:val="▪"/>
      <w:lvlJc w:val="left"/>
      <w:pPr>
        <w:tabs>
          <w:tab w:val="num" w:pos="2520"/>
        </w:tabs>
        <w:ind w:left="2520" w:hanging="360"/>
      </w:pPr>
      <w:rPr>
        <w:position w:val="0"/>
        <w:sz w:val="24"/>
        <w:szCs w:val="24"/>
      </w:rPr>
    </w:lvl>
    <w:lvl w:ilvl="3">
      <w:start w:val="1"/>
      <w:numFmt w:val="bullet"/>
      <w:lvlText w:val="•"/>
      <w:lvlJc w:val="left"/>
      <w:pPr>
        <w:tabs>
          <w:tab w:val="num" w:pos="3240"/>
        </w:tabs>
        <w:ind w:left="3240" w:hanging="360"/>
      </w:pPr>
      <w:rPr>
        <w:position w:val="0"/>
        <w:sz w:val="24"/>
        <w:szCs w:val="24"/>
      </w:rPr>
    </w:lvl>
    <w:lvl w:ilvl="4">
      <w:start w:val="1"/>
      <w:numFmt w:val="bullet"/>
      <w:lvlText w:val="o"/>
      <w:lvlJc w:val="left"/>
      <w:pPr>
        <w:tabs>
          <w:tab w:val="num" w:pos="3960"/>
        </w:tabs>
        <w:ind w:left="3960" w:hanging="360"/>
      </w:pPr>
      <w:rPr>
        <w:position w:val="0"/>
        <w:sz w:val="24"/>
        <w:szCs w:val="24"/>
      </w:rPr>
    </w:lvl>
    <w:lvl w:ilvl="5">
      <w:start w:val="1"/>
      <w:numFmt w:val="bullet"/>
      <w:lvlText w:val="▪"/>
      <w:lvlJc w:val="left"/>
      <w:pPr>
        <w:tabs>
          <w:tab w:val="num" w:pos="4680"/>
        </w:tabs>
        <w:ind w:left="4680" w:hanging="360"/>
      </w:pPr>
      <w:rPr>
        <w:position w:val="0"/>
        <w:sz w:val="24"/>
        <w:szCs w:val="24"/>
      </w:rPr>
    </w:lvl>
    <w:lvl w:ilvl="6">
      <w:start w:val="1"/>
      <w:numFmt w:val="bullet"/>
      <w:lvlText w:val="•"/>
      <w:lvlJc w:val="left"/>
      <w:pPr>
        <w:tabs>
          <w:tab w:val="num" w:pos="5400"/>
        </w:tabs>
        <w:ind w:left="5400" w:hanging="360"/>
      </w:pPr>
      <w:rPr>
        <w:position w:val="0"/>
        <w:sz w:val="24"/>
        <w:szCs w:val="24"/>
      </w:rPr>
    </w:lvl>
    <w:lvl w:ilvl="7">
      <w:start w:val="1"/>
      <w:numFmt w:val="bullet"/>
      <w:lvlText w:val="o"/>
      <w:lvlJc w:val="left"/>
      <w:pPr>
        <w:tabs>
          <w:tab w:val="num" w:pos="6120"/>
        </w:tabs>
        <w:ind w:left="6120" w:hanging="360"/>
      </w:pPr>
      <w:rPr>
        <w:position w:val="0"/>
        <w:sz w:val="24"/>
        <w:szCs w:val="24"/>
      </w:rPr>
    </w:lvl>
    <w:lvl w:ilvl="8">
      <w:start w:val="1"/>
      <w:numFmt w:val="bullet"/>
      <w:lvlText w:val="▪"/>
      <w:lvlJc w:val="left"/>
      <w:pPr>
        <w:tabs>
          <w:tab w:val="num" w:pos="6840"/>
        </w:tabs>
        <w:ind w:left="6840" w:hanging="360"/>
      </w:pPr>
      <w:rPr>
        <w:position w:val="0"/>
        <w:sz w:val="24"/>
        <w:szCs w:val="24"/>
      </w:rPr>
    </w:lvl>
  </w:abstractNum>
  <w:abstractNum w:abstractNumId="53" w15:restartNumberingAfterBreak="0">
    <w:nsid w:val="7C255BFC"/>
    <w:multiLevelType w:val="hybridMultilevel"/>
    <w:tmpl w:val="167AAB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EE562F7"/>
    <w:multiLevelType w:val="hybridMultilevel"/>
    <w:tmpl w:val="FCDC167E"/>
    <w:lvl w:ilvl="0" w:tplc="04090001">
      <w:start w:val="1"/>
      <w:numFmt w:val="bullet"/>
      <w:lvlText w:val=""/>
      <w:lvlJc w:val="left"/>
      <w:pPr>
        <w:ind w:left="720" w:hanging="360"/>
      </w:pPr>
      <w:rPr>
        <w:rFonts w:ascii="Symbol" w:hAnsi="Symbol" w:hint="default"/>
      </w:rPr>
    </w:lvl>
    <w:lvl w:ilvl="1" w:tplc="36CA5BFC">
      <w:start w:val="2300"/>
      <w:numFmt w:val="bullet"/>
      <w:lvlText w:val="•"/>
      <w:lvlJc w:val="left"/>
      <w:pPr>
        <w:ind w:left="1440" w:hanging="360"/>
      </w:pPr>
      <w:rPr>
        <w:rFonts w:ascii="Garamond" w:eastAsia="Times New Roman" w:hAnsi="Garamond"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F122BCA"/>
    <w:multiLevelType w:val="multilevel"/>
    <w:tmpl w:val="37947248"/>
    <w:lvl w:ilvl="0">
      <w:numFmt w:val="bullet"/>
      <w:lvlText w:val="•"/>
      <w:lvlJc w:val="left"/>
      <w:rPr>
        <w:rFonts w:ascii="Times New Roman" w:eastAsia="Times New Roman" w:hAnsi="Times New Roman" w:cs="Times New Roman"/>
        <w:position w:val="0"/>
      </w:rPr>
    </w:lvl>
    <w:lvl w:ilvl="1">
      <w:start w:val="1"/>
      <w:numFmt w:val="bullet"/>
      <w:lvlText w:val="•"/>
      <w:lvlJc w:val="left"/>
      <w:rPr>
        <w:rFonts w:ascii="Cambria" w:eastAsia="Cambria" w:hAnsi="Cambria" w:cs="Cambria"/>
        <w:position w:val="0"/>
      </w:rPr>
    </w:lvl>
    <w:lvl w:ilvl="2">
      <w:start w:val="1"/>
      <w:numFmt w:val="bullet"/>
      <w:lvlText w:val="•"/>
      <w:lvlJc w:val="left"/>
      <w:rPr>
        <w:rFonts w:ascii="Cambria" w:eastAsia="Cambria" w:hAnsi="Cambria" w:cs="Cambria"/>
        <w:position w:val="0"/>
      </w:rPr>
    </w:lvl>
    <w:lvl w:ilvl="3">
      <w:start w:val="1"/>
      <w:numFmt w:val="bullet"/>
      <w:lvlText w:val="•"/>
      <w:lvlJc w:val="left"/>
      <w:rPr>
        <w:rFonts w:ascii="Cambria" w:eastAsia="Cambria" w:hAnsi="Cambria" w:cs="Cambria"/>
        <w:position w:val="0"/>
      </w:rPr>
    </w:lvl>
    <w:lvl w:ilvl="4">
      <w:start w:val="1"/>
      <w:numFmt w:val="bullet"/>
      <w:lvlText w:val="•"/>
      <w:lvlJc w:val="left"/>
      <w:rPr>
        <w:rFonts w:ascii="Cambria" w:eastAsia="Cambria" w:hAnsi="Cambria" w:cs="Cambria"/>
        <w:position w:val="0"/>
      </w:rPr>
    </w:lvl>
    <w:lvl w:ilvl="5">
      <w:start w:val="1"/>
      <w:numFmt w:val="bullet"/>
      <w:lvlText w:val="•"/>
      <w:lvlJc w:val="left"/>
      <w:rPr>
        <w:rFonts w:ascii="Cambria" w:eastAsia="Cambria" w:hAnsi="Cambria" w:cs="Cambria"/>
        <w:position w:val="0"/>
      </w:rPr>
    </w:lvl>
    <w:lvl w:ilvl="6">
      <w:start w:val="1"/>
      <w:numFmt w:val="bullet"/>
      <w:lvlText w:val="•"/>
      <w:lvlJc w:val="left"/>
      <w:rPr>
        <w:rFonts w:ascii="Cambria" w:eastAsia="Cambria" w:hAnsi="Cambria" w:cs="Cambria"/>
        <w:position w:val="0"/>
      </w:rPr>
    </w:lvl>
    <w:lvl w:ilvl="7">
      <w:start w:val="1"/>
      <w:numFmt w:val="bullet"/>
      <w:lvlText w:val="•"/>
      <w:lvlJc w:val="left"/>
      <w:rPr>
        <w:rFonts w:ascii="Cambria" w:eastAsia="Cambria" w:hAnsi="Cambria" w:cs="Cambria"/>
        <w:position w:val="0"/>
      </w:rPr>
    </w:lvl>
    <w:lvl w:ilvl="8">
      <w:start w:val="1"/>
      <w:numFmt w:val="bullet"/>
      <w:lvlText w:val="•"/>
      <w:lvlJc w:val="left"/>
      <w:rPr>
        <w:rFonts w:ascii="Cambria" w:eastAsia="Cambria" w:hAnsi="Cambria" w:cs="Cambria"/>
        <w:position w:val="0"/>
      </w:rPr>
    </w:lvl>
  </w:abstractNum>
  <w:num w:numId="1" w16cid:durableId="315844394">
    <w:abstractNumId w:val="50"/>
  </w:num>
  <w:num w:numId="2" w16cid:durableId="95027681">
    <w:abstractNumId w:val="16"/>
  </w:num>
  <w:num w:numId="3" w16cid:durableId="651913207">
    <w:abstractNumId w:val="52"/>
  </w:num>
  <w:num w:numId="4" w16cid:durableId="36468852">
    <w:abstractNumId w:val="51"/>
  </w:num>
  <w:num w:numId="5" w16cid:durableId="1064791183">
    <w:abstractNumId w:val="47"/>
  </w:num>
  <w:num w:numId="6" w16cid:durableId="865600924">
    <w:abstractNumId w:val="25"/>
  </w:num>
  <w:num w:numId="7" w16cid:durableId="29497025">
    <w:abstractNumId w:val="36"/>
  </w:num>
  <w:num w:numId="8" w16cid:durableId="944921140">
    <w:abstractNumId w:val="42"/>
  </w:num>
  <w:num w:numId="9" w16cid:durableId="1733311110">
    <w:abstractNumId w:val="17"/>
  </w:num>
  <w:num w:numId="10" w16cid:durableId="1404833834">
    <w:abstractNumId w:val="3"/>
  </w:num>
  <w:num w:numId="11" w16cid:durableId="1969507763">
    <w:abstractNumId w:val="21"/>
  </w:num>
  <w:num w:numId="12" w16cid:durableId="521095643">
    <w:abstractNumId w:val="14"/>
  </w:num>
  <w:num w:numId="13" w16cid:durableId="793325356">
    <w:abstractNumId w:val="55"/>
  </w:num>
  <w:num w:numId="14" w16cid:durableId="1015812672">
    <w:abstractNumId w:val="2"/>
  </w:num>
  <w:num w:numId="15" w16cid:durableId="1252472687">
    <w:abstractNumId w:val="32"/>
  </w:num>
  <w:num w:numId="16" w16cid:durableId="313684590">
    <w:abstractNumId w:val="9"/>
  </w:num>
  <w:num w:numId="17" w16cid:durableId="1135297553">
    <w:abstractNumId w:val="23"/>
  </w:num>
  <w:num w:numId="18" w16cid:durableId="1317413549">
    <w:abstractNumId w:val="48"/>
  </w:num>
  <w:num w:numId="19" w16cid:durableId="196702671">
    <w:abstractNumId w:val="28"/>
  </w:num>
  <w:num w:numId="20" w16cid:durableId="1532112760">
    <w:abstractNumId w:val="43"/>
  </w:num>
  <w:num w:numId="21" w16cid:durableId="376273449">
    <w:abstractNumId w:val="1"/>
  </w:num>
  <w:num w:numId="22" w16cid:durableId="1399858777">
    <w:abstractNumId w:val="6"/>
  </w:num>
  <w:num w:numId="23" w16cid:durableId="883294593">
    <w:abstractNumId w:val="45"/>
  </w:num>
  <w:num w:numId="24" w16cid:durableId="1685594270">
    <w:abstractNumId w:val="37"/>
  </w:num>
  <w:num w:numId="25" w16cid:durableId="1526400821">
    <w:abstractNumId w:val="44"/>
  </w:num>
  <w:num w:numId="26" w16cid:durableId="1021199400">
    <w:abstractNumId w:val="22"/>
  </w:num>
  <w:num w:numId="27" w16cid:durableId="273899548">
    <w:abstractNumId w:val="29"/>
  </w:num>
  <w:num w:numId="28" w16cid:durableId="511266353">
    <w:abstractNumId w:val="7"/>
  </w:num>
  <w:num w:numId="29" w16cid:durableId="233127600">
    <w:abstractNumId w:val="24"/>
  </w:num>
  <w:num w:numId="30" w16cid:durableId="2136941997">
    <w:abstractNumId w:val="20"/>
  </w:num>
  <w:num w:numId="31" w16cid:durableId="1644382366">
    <w:abstractNumId w:val="12"/>
  </w:num>
  <w:num w:numId="32" w16cid:durableId="1551840491">
    <w:abstractNumId w:val="5"/>
  </w:num>
  <w:num w:numId="33" w16cid:durableId="1123691825">
    <w:abstractNumId w:val="53"/>
  </w:num>
  <w:num w:numId="34" w16cid:durableId="1411459675">
    <w:abstractNumId w:val="38"/>
  </w:num>
  <w:num w:numId="35" w16cid:durableId="1742563026">
    <w:abstractNumId w:val="46"/>
  </w:num>
  <w:num w:numId="36" w16cid:durableId="1450663496">
    <w:abstractNumId w:val="41"/>
  </w:num>
  <w:num w:numId="37" w16cid:durableId="893547574">
    <w:abstractNumId w:val="13"/>
  </w:num>
  <w:num w:numId="38" w16cid:durableId="1152066641">
    <w:abstractNumId w:val="54"/>
  </w:num>
  <w:num w:numId="39" w16cid:durableId="921454476">
    <w:abstractNumId w:val="27"/>
  </w:num>
  <w:num w:numId="40" w16cid:durableId="264120992">
    <w:abstractNumId w:val="19"/>
  </w:num>
  <w:num w:numId="41" w16cid:durableId="1202743250">
    <w:abstractNumId w:val="34"/>
  </w:num>
  <w:num w:numId="42" w16cid:durableId="701587394">
    <w:abstractNumId w:val="31"/>
  </w:num>
  <w:num w:numId="43" w16cid:durableId="1985890267">
    <w:abstractNumId w:val="10"/>
  </w:num>
  <w:num w:numId="44" w16cid:durableId="1768691245">
    <w:abstractNumId w:val="26"/>
  </w:num>
  <w:num w:numId="45" w16cid:durableId="930356161">
    <w:abstractNumId w:val="39"/>
  </w:num>
  <w:num w:numId="46" w16cid:durableId="1654987682">
    <w:abstractNumId w:val="8"/>
  </w:num>
  <w:num w:numId="47" w16cid:durableId="1182623761">
    <w:abstractNumId w:val="35"/>
  </w:num>
  <w:num w:numId="48" w16cid:durableId="1797673841">
    <w:abstractNumId w:val="15"/>
  </w:num>
  <w:num w:numId="49" w16cid:durableId="625477370">
    <w:abstractNumId w:val="33"/>
  </w:num>
  <w:num w:numId="50" w16cid:durableId="54396799">
    <w:abstractNumId w:val="0"/>
  </w:num>
  <w:num w:numId="51" w16cid:durableId="1467233855">
    <w:abstractNumId w:val="18"/>
  </w:num>
  <w:num w:numId="52" w16cid:durableId="534394063">
    <w:abstractNumId w:val="30"/>
  </w:num>
  <w:num w:numId="53" w16cid:durableId="1999722686">
    <w:abstractNumId w:val="49"/>
  </w:num>
  <w:num w:numId="54" w16cid:durableId="238447554">
    <w:abstractNumId w:val="40"/>
  </w:num>
  <w:num w:numId="55" w16cid:durableId="1043407877">
    <w:abstractNumId w:val="11"/>
  </w:num>
  <w:num w:numId="56" w16cid:durableId="293145600">
    <w:abstractNumId w:val="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A7E"/>
    <w:rsid w:val="00005C4F"/>
    <w:rsid w:val="00007FEA"/>
    <w:rsid w:val="00017CC8"/>
    <w:rsid w:val="00040396"/>
    <w:rsid w:val="00040A7E"/>
    <w:rsid w:val="0005058F"/>
    <w:rsid w:val="000574EC"/>
    <w:rsid w:val="000656A3"/>
    <w:rsid w:val="000725DE"/>
    <w:rsid w:val="0007353D"/>
    <w:rsid w:val="0008392E"/>
    <w:rsid w:val="000A4CCE"/>
    <w:rsid w:val="000A53FB"/>
    <w:rsid w:val="000A6A38"/>
    <w:rsid w:val="000E19E3"/>
    <w:rsid w:val="00100266"/>
    <w:rsid w:val="00111F08"/>
    <w:rsid w:val="00124D48"/>
    <w:rsid w:val="00142041"/>
    <w:rsid w:val="00160C3D"/>
    <w:rsid w:val="00164859"/>
    <w:rsid w:val="00165B33"/>
    <w:rsid w:val="00170438"/>
    <w:rsid w:val="001730CC"/>
    <w:rsid w:val="00173A3A"/>
    <w:rsid w:val="00175168"/>
    <w:rsid w:val="0017541D"/>
    <w:rsid w:val="00183EA7"/>
    <w:rsid w:val="0019066D"/>
    <w:rsid w:val="001B189C"/>
    <w:rsid w:val="001B42E5"/>
    <w:rsid w:val="001C2409"/>
    <w:rsid w:val="001C28ED"/>
    <w:rsid w:val="001D632E"/>
    <w:rsid w:val="001E29EA"/>
    <w:rsid w:val="001E432A"/>
    <w:rsid w:val="001F45C0"/>
    <w:rsid w:val="001F4967"/>
    <w:rsid w:val="001F4A7E"/>
    <w:rsid w:val="001F5F34"/>
    <w:rsid w:val="002225C9"/>
    <w:rsid w:val="00223569"/>
    <w:rsid w:val="002330D4"/>
    <w:rsid w:val="00251EDE"/>
    <w:rsid w:val="002571E2"/>
    <w:rsid w:val="002705EE"/>
    <w:rsid w:val="002722B0"/>
    <w:rsid w:val="00272766"/>
    <w:rsid w:val="002A1F29"/>
    <w:rsid w:val="002B095D"/>
    <w:rsid w:val="002D05A1"/>
    <w:rsid w:val="002E5355"/>
    <w:rsid w:val="002E7C61"/>
    <w:rsid w:val="002F2582"/>
    <w:rsid w:val="002F2FA6"/>
    <w:rsid w:val="002F5785"/>
    <w:rsid w:val="002F783D"/>
    <w:rsid w:val="00317F39"/>
    <w:rsid w:val="0033166B"/>
    <w:rsid w:val="00336502"/>
    <w:rsid w:val="003373C8"/>
    <w:rsid w:val="00343534"/>
    <w:rsid w:val="00343C8F"/>
    <w:rsid w:val="00355DC4"/>
    <w:rsid w:val="00356108"/>
    <w:rsid w:val="00363CE0"/>
    <w:rsid w:val="00365D84"/>
    <w:rsid w:val="003839B4"/>
    <w:rsid w:val="0039515D"/>
    <w:rsid w:val="00395736"/>
    <w:rsid w:val="003A3B05"/>
    <w:rsid w:val="003A6B79"/>
    <w:rsid w:val="003B3762"/>
    <w:rsid w:val="003B78EF"/>
    <w:rsid w:val="003C3385"/>
    <w:rsid w:val="003D6473"/>
    <w:rsid w:val="00401A56"/>
    <w:rsid w:val="00403CDF"/>
    <w:rsid w:val="00414DCC"/>
    <w:rsid w:val="0044527E"/>
    <w:rsid w:val="004511C8"/>
    <w:rsid w:val="004556BD"/>
    <w:rsid w:val="00462096"/>
    <w:rsid w:val="00491395"/>
    <w:rsid w:val="00496544"/>
    <w:rsid w:val="004A5AF0"/>
    <w:rsid w:val="004B3E9B"/>
    <w:rsid w:val="004B639C"/>
    <w:rsid w:val="004C016A"/>
    <w:rsid w:val="004C6844"/>
    <w:rsid w:val="004D7700"/>
    <w:rsid w:val="004E5F3C"/>
    <w:rsid w:val="00520FA9"/>
    <w:rsid w:val="00523AB4"/>
    <w:rsid w:val="00530912"/>
    <w:rsid w:val="00531325"/>
    <w:rsid w:val="0053392B"/>
    <w:rsid w:val="0053481E"/>
    <w:rsid w:val="0053538B"/>
    <w:rsid w:val="005427B8"/>
    <w:rsid w:val="00552AD3"/>
    <w:rsid w:val="00552C03"/>
    <w:rsid w:val="00576DEA"/>
    <w:rsid w:val="00595CBF"/>
    <w:rsid w:val="005B1CF2"/>
    <w:rsid w:val="005B1ED4"/>
    <w:rsid w:val="005D0079"/>
    <w:rsid w:val="005D7273"/>
    <w:rsid w:val="005E17BB"/>
    <w:rsid w:val="005F43F6"/>
    <w:rsid w:val="006033A5"/>
    <w:rsid w:val="00605C6F"/>
    <w:rsid w:val="006162BC"/>
    <w:rsid w:val="00616F1B"/>
    <w:rsid w:val="00627F0B"/>
    <w:rsid w:val="006377EE"/>
    <w:rsid w:val="00647D81"/>
    <w:rsid w:val="0065232A"/>
    <w:rsid w:val="00674EA5"/>
    <w:rsid w:val="006774BE"/>
    <w:rsid w:val="00681C47"/>
    <w:rsid w:val="006A0E75"/>
    <w:rsid w:val="006A3FA6"/>
    <w:rsid w:val="006A63F8"/>
    <w:rsid w:val="006A742E"/>
    <w:rsid w:val="006B151D"/>
    <w:rsid w:val="006C00C1"/>
    <w:rsid w:val="006D51D5"/>
    <w:rsid w:val="006D5C41"/>
    <w:rsid w:val="006E56EA"/>
    <w:rsid w:val="006F2B0E"/>
    <w:rsid w:val="006F6261"/>
    <w:rsid w:val="007025BD"/>
    <w:rsid w:val="00743500"/>
    <w:rsid w:val="0075239D"/>
    <w:rsid w:val="00752EAB"/>
    <w:rsid w:val="00762997"/>
    <w:rsid w:val="007770CB"/>
    <w:rsid w:val="0078176E"/>
    <w:rsid w:val="007923CB"/>
    <w:rsid w:val="0079491A"/>
    <w:rsid w:val="007A2795"/>
    <w:rsid w:val="007A6915"/>
    <w:rsid w:val="007D2FAD"/>
    <w:rsid w:val="007F73C7"/>
    <w:rsid w:val="00802987"/>
    <w:rsid w:val="00805F8E"/>
    <w:rsid w:val="00813925"/>
    <w:rsid w:val="00816E6B"/>
    <w:rsid w:val="008171A9"/>
    <w:rsid w:val="008249FD"/>
    <w:rsid w:val="00831E2B"/>
    <w:rsid w:val="008373B0"/>
    <w:rsid w:val="008447D7"/>
    <w:rsid w:val="008574C3"/>
    <w:rsid w:val="00862DE3"/>
    <w:rsid w:val="00871353"/>
    <w:rsid w:val="00875444"/>
    <w:rsid w:val="008754F1"/>
    <w:rsid w:val="00880CC5"/>
    <w:rsid w:val="008863E7"/>
    <w:rsid w:val="008A3A9F"/>
    <w:rsid w:val="008A4185"/>
    <w:rsid w:val="008A5447"/>
    <w:rsid w:val="008A58B3"/>
    <w:rsid w:val="008A63BB"/>
    <w:rsid w:val="008C0DA7"/>
    <w:rsid w:val="008C102C"/>
    <w:rsid w:val="008C323A"/>
    <w:rsid w:val="008D080B"/>
    <w:rsid w:val="008E0885"/>
    <w:rsid w:val="008E5B37"/>
    <w:rsid w:val="00921B22"/>
    <w:rsid w:val="00933DB3"/>
    <w:rsid w:val="009357BD"/>
    <w:rsid w:val="00953B7F"/>
    <w:rsid w:val="00971CCC"/>
    <w:rsid w:val="00973E38"/>
    <w:rsid w:val="00984EFA"/>
    <w:rsid w:val="0098510B"/>
    <w:rsid w:val="009C170C"/>
    <w:rsid w:val="009D0073"/>
    <w:rsid w:val="009D49D5"/>
    <w:rsid w:val="009D5155"/>
    <w:rsid w:val="009D7BA4"/>
    <w:rsid w:val="00A00908"/>
    <w:rsid w:val="00A109B5"/>
    <w:rsid w:val="00A15AEE"/>
    <w:rsid w:val="00A165E6"/>
    <w:rsid w:val="00A21C34"/>
    <w:rsid w:val="00A36118"/>
    <w:rsid w:val="00A414FB"/>
    <w:rsid w:val="00A51A0F"/>
    <w:rsid w:val="00A535A3"/>
    <w:rsid w:val="00A54E4A"/>
    <w:rsid w:val="00A6498B"/>
    <w:rsid w:val="00A71DBC"/>
    <w:rsid w:val="00A83805"/>
    <w:rsid w:val="00AA4A0C"/>
    <w:rsid w:val="00AA551D"/>
    <w:rsid w:val="00AB6AA1"/>
    <w:rsid w:val="00AC427C"/>
    <w:rsid w:val="00AD2031"/>
    <w:rsid w:val="00AD5400"/>
    <w:rsid w:val="00AF43AF"/>
    <w:rsid w:val="00B0129A"/>
    <w:rsid w:val="00B054E6"/>
    <w:rsid w:val="00B17CDC"/>
    <w:rsid w:val="00B21F09"/>
    <w:rsid w:val="00B21FA8"/>
    <w:rsid w:val="00B23C9D"/>
    <w:rsid w:val="00B30709"/>
    <w:rsid w:val="00B36744"/>
    <w:rsid w:val="00B43564"/>
    <w:rsid w:val="00B46DF9"/>
    <w:rsid w:val="00B47959"/>
    <w:rsid w:val="00B52139"/>
    <w:rsid w:val="00B60E40"/>
    <w:rsid w:val="00B6539B"/>
    <w:rsid w:val="00B71440"/>
    <w:rsid w:val="00B741C5"/>
    <w:rsid w:val="00B80803"/>
    <w:rsid w:val="00B91BC6"/>
    <w:rsid w:val="00B92B49"/>
    <w:rsid w:val="00BA1F92"/>
    <w:rsid w:val="00BA59B3"/>
    <w:rsid w:val="00BB1211"/>
    <w:rsid w:val="00BB1D3C"/>
    <w:rsid w:val="00BB2202"/>
    <w:rsid w:val="00BB767D"/>
    <w:rsid w:val="00BC2BE4"/>
    <w:rsid w:val="00BD396E"/>
    <w:rsid w:val="00BD4C00"/>
    <w:rsid w:val="00BD67EF"/>
    <w:rsid w:val="00BF1F71"/>
    <w:rsid w:val="00C307ED"/>
    <w:rsid w:val="00C32B04"/>
    <w:rsid w:val="00C3784A"/>
    <w:rsid w:val="00C40DCB"/>
    <w:rsid w:val="00C41DA0"/>
    <w:rsid w:val="00C4646B"/>
    <w:rsid w:val="00C4677A"/>
    <w:rsid w:val="00C507CA"/>
    <w:rsid w:val="00C524FB"/>
    <w:rsid w:val="00C630B5"/>
    <w:rsid w:val="00C63A36"/>
    <w:rsid w:val="00C71D3E"/>
    <w:rsid w:val="00C736B6"/>
    <w:rsid w:val="00C75908"/>
    <w:rsid w:val="00C85443"/>
    <w:rsid w:val="00C93F6A"/>
    <w:rsid w:val="00C9420A"/>
    <w:rsid w:val="00C9726F"/>
    <w:rsid w:val="00CC3C0D"/>
    <w:rsid w:val="00CD2D2C"/>
    <w:rsid w:val="00CF098B"/>
    <w:rsid w:val="00CF1514"/>
    <w:rsid w:val="00CF471D"/>
    <w:rsid w:val="00CF6F3E"/>
    <w:rsid w:val="00D04E75"/>
    <w:rsid w:val="00D12D83"/>
    <w:rsid w:val="00D3068E"/>
    <w:rsid w:val="00D568E5"/>
    <w:rsid w:val="00D72A00"/>
    <w:rsid w:val="00D766AA"/>
    <w:rsid w:val="00D82179"/>
    <w:rsid w:val="00D82F08"/>
    <w:rsid w:val="00D8457D"/>
    <w:rsid w:val="00DB19C1"/>
    <w:rsid w:val="00DB67CB"/>
    <w:rsid w:val="00DD01DF"/>
    <w:rsid w:val="00DF3437"/>
    <w:rsid w:val="00E05454"/>
    <w:rsid w:val="00E1024F"/>
    <w:rsid w:val="00E1521B"/>
    <w:rsid w:val="00E21388"/>
    <w:rsid w:val="00E551E8"/>
    <w:rsid w:val="00E61FF7"/>
    <w:rsid w:val="00E62264"/>
    <w:rsid w:val="00E8683A"/>
    <w:rsid w:val="00E931B9"/>
    <w:rsid w:val="00EC40DE"/>
    <w:rsid w:val="00ED4DF1"/>
    <w:rsid w:val="00ED593C"/>
    <w:rsid w:val="00EE098C"/>
    <w:rsid w:val="00EF540F"/>
    <w:rsid w:val="00F01F7C"/>
    <w:rsid w:val="00F16D1A"/>
    <w:rsid w:val="00F178E1"/>
    <w:rsid w:val="00F27A88"/>
    <w:rsid w:val="00F31852"/>
    <w:rsid w:val="00F3269D"/>
    <w:rsid w:val="00F40AFD"/>
    <w:rsid w:val="00F45E17"/>
    <w:rsid w:val="00F47EEA"/>
    <w:rsid w:val="00F50F53"/>
    <w:rsid w:val="00F515B9"/>
    <w:rsid w:val="00F54337"/>
    <w:rsid w:val="00F55D1A"/>
    <w:rsid w:val="00F66108"/>
    <w:rsid w:val="00F679DB"/>
    <w:rsid w:val="00F931C7"/>
    <w:rsid w:val="00F97766"/>
    <w:rsid w:val="00FA1070"/>
    <w:rsid w:val="00FA5ED3"/>
    <w:rsid w:val="00FA7578"/>
    <w:rsid w:val="00FB66D7"/>
    <w:rsid w:val="00FB7EC7"/>
    <w:rsid w:val="00FC2874"/>
    <w:rsid w:val="00FC5DE8"/>
    <w:rsid w:val="00FC71B2"/>
    <w:rsid w:val="00FD1185"/>
    <w:rsid w:val="00FD28FD"/>
    <w:rsid w:val="00FD49C5"/>
    <w:rsid w:val="00FD6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E11D1"/>
  <w15:docId w15:val="{7FE97363-9F6D-4CD6-B79B-50D4EED7B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D67EF"/>
    <w:rPr>
      <w:rFonts w:ascii="Cambria" w:eastAsia="Cambria" w:hAnsi="Cambria" w:cs="Cambria"/>
      <w:color w:val="000000"/>
      <w:sz w:val="24"/>
      <w:szCs w:val="24"/>
      <w:u w:color="000000"/>
    </w:rPr>
  </w:style>
  <w:style w:type="paragraph" w:styleId="Heading1">
    <w:name w:val="heading 1"/>
    <w:basedOn w:val="Normal"/>
    <w:next w:val="Normal"/>
    <w:link w:val="Heading1Char"/>
    <w:uiPriority w:val="99"/>
    <w:qFormat/>
    <w:rsid w:val="00D3068E"/>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Heading2">
    <w:name w:val="heading 2"/>
    <w:basedOn w:val="Normal"/>
    <w:next w:val="Normal"/>
    <w:link w:val="Heading2Char"/>
    <w:uiPriority w:val="99"/>
    <w:unhideWhenUsed/>
    <w:qFormat/>
    <w:rsid w:val="00D3068E"/>
    <w:pPr>
      <w:keepNext/>
      <w:keepLines/>
      <w:spacing w:before="40"/>
      <w:outlineLvl w:val="1"/>
    </w:pPr>
    <w:rPr>
      <w:rFonts w:asciiTheme="majorHAnsi" w:eastAsiaTheme="majorEastAsia" w:hAnsiTheme="majorHAnsi" w:cstheme="majorBidi"/>
      <w:color w:val="2F759E"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40A7E"/>
    <w:rPr>
      <w:u w:val="single"/>
    </w:rPr>
  </w:style>
  <w:style w:type="paragraph" w:customStyle="1" w:styleId="HeaderFooter">
    <w:name w:val="Header &amp; Footer"/>
    <w:rsid w:val="00040A7E"/>
    <w:pPr>
      <w:tabs>
        <w:tab w:val="right" w:pos="9020"/>
      </w:tabs>
    </w:pPr>
    <w:rPr>
      <w:rFonts w:ascii="Helvetica" w:hAnsi="Arial Unicode MS" w:cs="Arial Unicode MS"/>
      <w:color w:val="000000"/>
      <w:sz w:val="24"/>
      <w:szCs w:val="24"/>
    </w:rPr>
  </w:style>
  <w:style w:type="paragraph" w:styleId="Footer">
    <w:name w:val="footer"/>
    <w:link w:val="FooterChar"/>
    <w:uiPriority w:val="99"/>
    <w:rsid w:val="00040A7E"/>
    <w:pPr>
      <w:tabs>
        <w:tab w:val="center" w:pos="4680"/>
        <w:tab w:val="right" w:pos="9360"/>
      </w:tabs>
    </w:pPr>
    <w:rPr>
      <w:rFonts w:ascii="Cambria" w:eastAsia="Cambria" w:hAnsi="Cambria" w:cs="Cambria"/>
      <w:color w:val="000000"/>
      <w:sz w:val="24"/>
      <w:szCs w:val="24"/>
      <w:u w:color="000000"/>
    </w:rPr>
  </w:style>
  <w:style w:type="paragraph" w:styleId="BodyTextIndent">
    <w:name w:val="Body Text Indent"/>
    <w:link w:val="BodyTextIndentChar"/>
    <w:uiPriority w:val="99"/>
    <w:rsid w:val="00040A7E"/>
    <w:pPr>
      <w:ind w:left="2160" w:hanging="720"/>
    </w:pPr>
    <w:rPr>
      <w:rFonts w:ascii="Arial" w:hAnsi="Arial Unicode MS" w:cs="Arial Unicode MS"/>
      <w:color w:val="000000"/>
      <w:sz w:val="24"/>
      <w:szCs w:val="24"/>
      <w:u w:color="000000"/>
    </w:rPr>
  </w:style>
  <w:style w:type="numbering" w:customStyle="1" w:styleId="List0">
    <w:name w:val="List 0"/>
    <w:basedOn w:val="ImportedStyle1"/>
    <w:rsid w:val="00040A7E"/>
    <w:pPr>
      <w:numPr>
        <w:numId w:val="1"/>
      </w:numPr>
    </w:pPr>
  </w:style>
  <w:style w:type="numbering" w:customStyle="1" w:styleId="ImportedStyle1">
    <w:name w:val="Imported Style 1"/>
    <w:rsid w:val="00040A7E"/>
  </w:style>
  <w:style w:type="numbering" w:customStyle="1" w:styleId="List1">
    <w:name w:val="List 1"/>
    <w:basedOn w:val="ImportedStyle1"/>
    <w:rsid w:val="00040A7E"/>
    <w:pPr>
      <w:numPr>
        <w:numId w:val="2"/>
      </w:numPr>
    </w:pPr>
  </w:style>
  <w:style w:type="numbering" w:customStyle="1" w:styleId="List21">
    <w:name w:val="List 21"/>
    <w:basedOn w:val="ImportedStyle2"/>
    <w:rsid w:val="00040A7E"/>
    <w:pPr>
      <w:numPr>
        <w:numId w:val="3"/>
      </w:numPr>
    </w:pPr>
  </w:style>
  <w:style w:type="numbering" w:customStyle="1" w:styleId="ImportedStyle2">
    <w:name w:val="Imported Style 2"/>
    <w:rsid w:val="00040A7E"/>
  </w:style>
  <w:style w:type="numbering" w:customStyle="1" w:styleId="Lettered">
    <w:name w:val="Lettered"/>
    <w:rsid w:val="00040A7E"/>
    <w:pPr>
      <w:numPr>
        <w:numId w:val="4"/>
      </w:numPr>
    </w:pPr>
  </w:style>
  <w:style w:type="paragraph" w:customStyle="1" w:styleId="ColorfulList-Accent11">
    <w:name w:val="Colorful List - Accent 11"/>
    <w:rsid w:val="00040A7E"/>
    <w:pPr>
      <w:ind w:left="720"/>
    </w:pPr>
    <w:rPr>
      <w:rFonts w:ascii="Cambria" w:eastAsia="Cambria" w:hAnsi="Cambria" w:cs="Cambria"/>
      <w:color w:val="000000"/>
      <w:sz w:val="24"/>
      <w:szCs w:val="24"/>
      <w:u w:color="000000"/>
    </w:rPr>
  </w:style>
  <w:style w:type="numbering" w:customStyle="1" w:styleId="List31">
    <w:name w:val="List 31"/>
    <w:basedOn w:val="ImportedStyle7"/>
    <w:rsid w:val="00040A7E"/>
    <w:pPr>
      <w:numPr>
        <w:numId w:val="5"/>
      </w:numPr>
    </w:pPr>
  </w:style>
  <w:style w:type="numbering" w:customStyle="1" w:styleId="ImportedStyle7">
    <w:name w:val="Imported Style 7"/>
    <w:rsid w:val="00040A7E"/>
  </w:style>
  <w:style w:type="numbering" w:customStyle="1" w:styleId="List41">
    <w:name w:val="List 41"/>
    <w:basedOn w:val="ImportedStyle8"/>
    <w:rsid w:val="00040A7E"/>
    <w:pPr>
      <w:numPr>
        <w:numId w:val="8"/>
      </w:numPr>
    </w:pPr>
  </w:style>
  <w:style w:type="numbering" w:customStyle="1" w:styleId="ImportedStyle8">
    <w:name w:val="Imported Style 8"/>
    <w:rsid w:val="00040A7E"/>
  </w:style>
  <w:style w:type="numbering" w:customStyle="1" w:styleId="List51">
    <w:name w:val="List 51"/>
    <w:basedOn w:val="ImportedStyle10"/>
    <w:rsid w:val="00040A7E"/>
    <w:pPr>
      <w:numPr>
        <w:numId w:val="11"/>
      </w:numPr>
    </w:pPr>
  </w:style>
  <w:style w:type="numbering" w:customStyle="1" w:styleId="ImportedStyle10">
    <w:name w:val="Imported Style 10"/>
    <w:rsid w:val="00040A7E"/>
  </w:style>
  <w:style w:type="numbering" w:customStyle="1" w:styleId="List6">
    <w:name w:val="List 6"/>
    <w:basedOn w:val="ImportedStyle11"/>
    <w:rsid w:val="00040A7E"/>
    <w:pPr>
      <w:numPr>
        <w:numId w:val="16"/>
      </w:numPr>
    </w:pPr>
  </w:style>
  <w:style w:type="numbering" w:customStyle="1" w:styleId="ImportedStyle11">
    <w:name w:val="Imported Style 11"/>
    <w:rsid w:val="00040A7E"/>
  </w:style>
  <w:style w:type="numbering" w:customStyle="1" w:styleId="List7">
    <w:name w:val="List 7"/>
    <w:basedOn w:val="ImportedStyle12"/>
    <w:rsid w:val="00040A7E"/>
    <w:pPr>
      <w:numPr>
        <w:numId w:val="30"/>
      </w:numPr>
    </w:pPr>
  </w:style>
  <w:style w:type="numbering" w:customStyle="1" w:styleId="ImportedStyle12">
    <w:name w:val="Imported Style 12"/>
    <w:rsid w:val="00040A7E"/>
  </w:style>
  <w:style w:type="numbering" w:customStyle="1" w:styleId="List8">
    <w:name w:val="List 8"/>
    <w:basedOn w:val="ImportedStyle13"/>
    <w:rsid w:val="00040A7E"/>
    <w:pPr>
      <w:numPr>
        <w:numId w:val="29"/>
      </w:numPr>
    </w:pPr>
  </w:style>
  <w:style w:type="numbering" w:customStyle="1" w:styleId="ImportedStyle13">
    <w:name w:val="Imported Style 13"/>
    <w:rsid w:val="00040A7E"/>
  </w:style>
  <w:style w:type="numbering" w:customStyle="1" w:styleId="List9">
    <w:name w:val="List 9"/>
    <w:basedOn w:val="ImportedStyle14"/>
    <w:rsid w:val="00040A7E"/>
    <w:pPr>
      <w:numPr>
        <w:numId w:val="31"/>
      </w:numPr>
    </w:pPr>
  </w:style>
  <w:style w:type="numbering" w:customStyle="1" w:styleId="ImportedStyle14">
    <w:name w:val="Imported Style 14"/>
    <w:rsid w:val="00040A7E"/>
  </w:style>
  <w:style w:type="paragraph" w:customStyle="1" w:styleId="Default">
    <w:name w:val="Default"/>
    <w:rsid w:val="00040A7E"/>
    <w:rPr>
      <w:rFonts w:ascii="Arial" w:hAnsi="Arial Unicode MS" w:cs="Arial Unicode MS"/>
      <w:color w:val="000000"/>
      <w:sz w:val="24"/>
      <w:szCs w:val="24"/>
      <w:u w:color="000000"/>
    </w:rPr>
  </w:style>
  <w:style w:type="numbering" w:customStyle="1" w:styleId="List10">
    <w:name w:val="List 10"/>
    <w:basedOn w:val="ImportedStyle15"/>
    <w:rsid w:val="00040A7E"/>
    <w:pPr>
      <w:numPr>
        <w:numId w:val="32"/>
      </w:numPr>
    </w:pPr>
  </w:style>
  <w:style w:type="numbering" w:customStyle="1" w:styleId="ImportedStyle15">
    <w:name w:val="Imported Style 15"/>
    <w:rsid w:val="00040A7E"/>
  </w:style>
  <w:style w:type="paragraph" w:styleId="ListParagraph">
    <w:name w:val="List Paragraph"/>
    <w:basedOn w:val="Normal"/>
    <w:uiPriority w:val="34"/>
    <w:qFormat/>
    <w:rsid w:val="00627F0B"/>
    <w:pPr>
      <w:ind w:left="720"/>
      <w:contextualSpacing/>
    </w:pPr>
  </w:style>
  <w:style w:type="paragraph" w:styleId="BodyText">
    <w:name w:val="Body Text"/>
    <w:basedOn w:val="Normal"/>
    <w:link w:val="BodyTextChar"/>
    <w:rsid w:val="00D3068E"/>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ascii="Times New Roman" w:eastAsia="Times New Roman" w:hAnsi="Times New Roman" w:cs="Times New Roman"/>
      <w:color w:val="auto"/>
      <w:bdr w:val="none" w:sz="0" w:space="0" w:color="auto"/>
    </w:rPr>
  </w:style>
  <w:style w:type="character" w:customStyle="1" w:styleId="BodyTextChar">
    <w:name w:val="Body Text Char"/>
    <w:basedOn w:val="DefaultParagraphFont"/>
    <w:link w:val="BodyText"/>
    <w:rsid w:val="00D3068E"/>
    <w:rPr>
      <w:rFonts w:eastAsia="Times New Roman"/>
      <w:sz w:val="24"/>
      <w:szCs w:val="24"/>
      <w:bdr w:val="none" w:sz="0" w:space="0" w:color="auto"/>
    </w:rPr>
  </w:style>
  <w:style w:type="paragraph" w:customStyle="1" w:styleId="StyleHeading1Arial">
    <w:name w:val="Style Heading 1 + Arial"/>
    <w:basedOn w:val="Heading1"/>
    <w:autoRedefine/>
    <w:rsid w:val="00D3068E"/>
    <w:pPr>
      <w:keepNext w:val="0"/>
      <w:keepLines w:val="0"/>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before="0"/>
      <w:jc w:val="center"/>
    </w:pPr>
    <w:rPr>
      <w:rFonts w:ascii="Times New Roman" w:eastAsia="Times New Roman" w:hAnsi="Times New Roman" w:cs="Times New Roman"/>
      <w:b/>
      <w:bCs/>
      <w:caps/>
      <w:color w:val="auto"/>
      <w:kern w:val="28"/>
      <w:sz w:val="24"/>
      <w:szCs w:val="20"/>
      <w:bdr w:val="none" w:sz="0" w:space="0" w:color="auto"/>
    </w:rPr>
  </w:style>
  <w:style w:type="character" w:customStyle="1" w:styleId="StyleHeading2ArialChar">
    <w:name w:val="Style Heading 2 + Arial Char"/>
    <w:link w:val="StyleHeading2Arial"/>
    <w:locked/>
    <w:rsid w:val="00D3068E"/>
    <w:rPr>
      <w:rFonts w:ascii="Cambria" w:hAnsi="Cambria"/>
      <w:b/>
      <w:bCs/>
      <w:sz w:val="24"/>
    </w:rPr>
  </w:style>
  <w:style w:type="paragraph" w:customStyle="1" w:styleId="StyleHeading2Arial">
    <w:name w:val="Style Heading 2 + Arial"/>
    <w:basedOn w:val="Heading2"/>
    <w:link w:val="StyleHeading2ArialChar"/>
    <w:autoRedefine/>
    <w:rsid w:val="00D3068E"/>
    <w:pPr>
      <w:keepLines w:val="0"/>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before="240"/>
      <w:jc w:val="both"/>
    </w:pPr>
    <w:rPr>
      <w:rFonts w:ascii="Cambria" w:eastAsia="Arial Unicode MS" w:hAnsi="Cambria" w:cs="Times New Roman"/>
      <w:b/>
      <w:bCs/>
      <w:color w:val="auto"/>
      <w:sz w:val="24"/>
      <w:szCs w:val="20"/>
    </w:rPr>
  </w:style>
  <w:style w:type="character" w:customStyle="1" w:styleId="Heading1Char">
    <w:name w:val="Heading 1 Char"/>
    <w:basedOn w:val="DefaultParagraphFont"/>
    <w:link w:val="Heading1"/>
    <w:uiPriority w:val="99"/>
    <w:rsid w:val="00D3068E"/>
    <w:rPr>
      <w:rFonts w:asciiTheme="majorHAnsi" w:eastAsiaTheme="majorEastAsia" w:hAnsiTheme="majorHAnsi" w:cstheme="majorBidi"/>
      <w:color w:val="2F759E" w:themeColor="accent1" w:themeShade="BF"/>
      <w:sz w:val="32"/>
      <w:szCs w:val="32"/>
      <w:u w:color="000000"/>
    </w:rPr>
  </w:style>
  <w:style w:type="character" w:customStyle="1" w:styleId="Heading2Char">
    <w:name w:val="Heading 2 Char"/>
    <w:basedOn w:val="DefaultParagraphFont"/>
    <w:link w:val="Heading2"/>
    <w:uiPriority w:val="99"/>
    <w:rsid w:val="00D3068E"/>
    <w:rPr>
      <w:rFonts w:asciiTheme="majorHAnsi" w:eastAsiaTheme="majorEastAsia" w:hAnsiTheme="majorHAnsi" w:cstheme="majorBidi"/>
      <w:color w:val="2F759E" w:themeColor="accent1" w:themeShade="BF"/>
      <w:sz w:val="26"/>
      <w:szCs w:val="26"/>
      <w:u w:color="000000"/>
    </w:rPr>
  </w:style>
  <w:style w:type="paragraph" w:styleId="Header">
    <w:name w:val="header"/>
    <w:basedOn w:val="Normal"/>
    <w:link w:val="HeaderChar"/>
    <w:uiPriority w:val="99"/>
    <w:unhideWhenUsed/>
    <w:rsid w:val="00F3269D"/>
    <w:pPr>
      <w:tabs>
        <w:tab w:val="center" w:pos="4680"/>
        <w:tab w:val="right" w:pos="9360"/>
      </w:tabs>
    </w:pPr>
  </w:style>
  <w:style w:type="character" w:customStyle="1" w:styleId="HeaderChar">
    <w:name w:val="Header Char"/>
    <w:basedOn w:val="DefaultParagraphFont"/>
    <w:link w:val="Header"/>
    <w:uiPriority w:val="99"/>
    <w:rsid w:val="00F3269D"/>
    <w:rPr>
      <w:rFonts w:ascii="Cambria" w:eastAsia="Cambria" w:hAnsi="Cambria" w:cs="Cambria"/>
      <w:color w:val="000000"/>
      <w:sz w:val="24"/>
      <w:szCs w:val="24"/>
      <w:u w:color="000000"/>
    </w:rPr>
  </w:style>
  <w:style w:type="character" w:styleId="CommentReference">
    <w:name w:val="annotation reference"/>
    <w:basedOn w:val="DefaultParagraphFont"/>
    <w:uiPriority w:val="99"/>
    <w:unhideWhenUsed/>
    <w:rsid w:val="002D05A1"/>
    <w:rPr>
      <w:sz w:val="16"/>
      <w:szCs w:val="16"/>
    </w:rPr>
  </w:style>
  <w:style w:type="paragraph" w:styleId="CommentText">
    <w:name w:val="annotation text"/>
    <w:basedOn w:val="Normal"/>
    <w:link w:val="CommentTextChar"/>
    <w:uiPriority w:val="99"/>
    <w:unhideWhenUsed/>
    <w:rsid w:val="002D05A1"/>
    <w:rPr>
      <w:sz w:val="20"/>
      <w:szCs w:val="20"/>
    </w:rPr>
  </w:style>
  <w:style w:type="character" w:customStyle="1" w:styleId="CommentTextChar">
    <w:name w:val="Comment Text Char"/>
    <w:basedOn w:val="DefaultParagraphFont"/>
    <w:link w:val="CommentText"/>
    <w:uiPriority w:val="99"/>
    <w:rsid w:val="002D05A1"/>
    <w:rPr>
      <w:rFonts w:ascii="Cambria" w:eastAsia="Cambria" w:hAnsi="Cambria" w:cs="Cambria"/>
      <w:color w:val="000000"/>
      <w:u w:color="000000"/>
    </w:rPr>
  </w:style>
  <w:style w:type="paragraph" w:styleId="CommentSubject">
    <w:name w:val="annotation subject"/>
    <w:basedOn w:val="CommentText"/>
    <w:next w:val="CommentText"/>
    <w:link w:val="CommentSubjectChar"/>
    <w:uiPriority w:val="99"/>
    <w:unhideWhenUsed/>
    <w:rsid w:val="002D05A1"/>
    <w:rPr>
      <w:b/>
      <w:bCs/>
    </w:rPr>
  </w:style>
  <w:style w:type="character" w:customStyle="1" w:styleId="CommentSubjectChar">
    <w:name w:val="Comment Subject Char"/>
    <w:basedOn w:val="CommentTextChar"/>
    <w:link w:val="CommentSubject"/>
    <w:uiPriority w:val="99"/>
    <w:rsid w:val="002D05A1"/>
    <w:rPr>
      <w:rFonts w:ascii="Cambria" w:eastAsia="Cambria" w:hAnsi="Cambria" w:cs="Cambria"/>
      <w:b/>
      <w:bCs/>
      <w:color w:val="000000"/>
      <w:u w:color="000000"/>
    </w:rPr>
  </w:style>
  <w:style w:type="paragraph" w:styleId="Revision">
    <w:name w:val="Revision"/>
    <w:hidden/>
    <w:uiPriority w:val="99"/>
    <w:semiHidden/>
    <w:rsid w:val="002D05A1"/>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Cambria" w:hAnsi="Cambria" w:cs="Cambria"/>
      <w:color w:val="000000"/>
      <w:sz w:val="24"/>
      <w:szCs w:val="24"/>
      <w:u w:color="000000"/>
    </w:rPr>
  </w:style>
  <w:style w:type="paragraph" w:styleId="BalloonText">
    <w:name w:val="Balloon Text"/>
    <w:basedOn w:val="Normal"/>
    <w:link w:val="BalloonTextChar"/>
    <w:uiPriority w:val="99"/>
    <w:semiHidden/>
    <w:unhideWhenUsed/>
    <w:rsid w:val="002D05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5A1"/>
    <w:rPr>
      <w:rFonts w:ascii="Segoe UI" w:eastAsia="Cambria" w:hAnsi="Segoe UI" w:cs="Segoe UI"/>
      <w:color w:val="000000"/>
      <w:sz w:val="18"/>
      <w:szCs w:val="18"/>
      <w:u w:color="000000"/>
    </w:rPr>
  </w:style>
  <w:style w:type="paragraph" w:styleId="FootnoteText">
    <w:name w:val="footnote text"/>
    <w:basedOn w:val="Normal"/>
    <w:link w:val="FootnoteTextChar"/>
    <w:uiPriority w:val="99"/>
    <w:semiHidden/>
    <w:unhideWhenUsed/>
    <w:rsid w:val="00E551E8"/>
    <w:rPr>
      <w:sz w:val="20"/>
      <w:szCs w:val="20"/>
    </w:rPr>
  </w:style>
  <w:style w:type="character" w:customStyle="1" w:styleId="FootnoteTextChar">
    <w:name w:val="Footnote Text Char"/>
    <w:basedOn w:val="DefaultParagraphFont"/>
    <w:link w:val="FootnoteText"/>
    <w:uiPriority w:val="99"/>
    <w:semiHidden/>
    <w:rsid w:val="00E551E8"/>
    <w:rPr>
      <w:rFonts w:ascii="Cambria" w:eastAsia="Cambria" w:hAnsi="Cambria" w:cs="Cambria"/>
      <w:color w:val="000000"/>
      <w:u w:color="000000"/>
    </w:rPr>
  </w:style>
  <w:style w:type="character" w:styleId="FootnoteReference">
    <w:name w:val="footnote reference"/>
    <w:basedOn w:val="DefaultParagraphFont"/>
    <w:uiPriority w:val="99"/>
    <w:semiHidden/>
    <w:unhideWhenUsed/>
    <w:rsid w:val="00E551E8"/>
    <w:rPr>
      <w:vertAlign w:val="superscript"/>
    </w:rPr>
  </w:style>
  <w:style w:type="character" w:customStyle="1" w:styleId="tgc">
    <w:name w:val="_tgc"/>
    <w:basedOn w:val="DefaultParagraphFont"/>
    <w:rsid w:val="0008392E"/>
  </w:style>
  <w:style w:type="character" w:styleId="PageNumber">
    <w:name w:val="page number"/>
    <w:basedOn w:val="DefaultParagraphFont"/>
    <w:uiPriority w:val="99"/>
    <w:rsid w:val="00CC3C0D"/>
  </w:style>
  <w:style w:type="paragraph" w:customStyle="1" w:styleId="ClosingInfo">
    <w:name w:val="Closing Info"/>
    <w:basedOn w:val="Normal"/>
    <w:rsid w:val="00CC3C0D"/>
    <w:pPr>
      <w:pBdr>
        <w:top w:val="none" w:sz="0" w:space="0" w:color="auto"/>
        <w:left w:val="none" w:sz="0" w:space="0" w:color="auto"/>
        <w:bottom w:val="none" w:sz="0" w:space="0" w:color="auto"/>
        <w:right w:val="none" w:sz="0" w:space="0" w:color="auto"/>
        <w:between w:val="none" w:sz="0" w:space="0" w:color="auto"/>
        <w:bar w:val="none" w:sz="0" w:color="auto"/>
      </w:pBdr>
    </w:pPr>
    <w:rPr>
      <w:rFonts w:ascii="Garamond" w:eastAsia="Times New Roman" w:hAnsi="Garamond" w:cs="Times New Roman"/>
      <w:color w:val="auto"/>
      <w:sz w:val="20"/>
      <w:bdr w:val="none" w:sz="0" w:space="0" w:color="auto"/>
    </w:rPr>
  </w:style>
  <w:style w:type="character" w:customStyle="1" w:styleId="FooterChar">
    <w:name w:val="Footer Char"/>
    <w:basedOn w:val="DefaultParagraphFont"/>
    <w:link w:val="Footer"/>
    <w:uiPriority w:val="99"/>
    <w:rsid w:val="00CC3C0D"/>
    <w:rPr>
      <w:rFonts w:ascii="Cambria" w:eastAsia="Cambria" w:hAnsi="Cambria" w:cs="Cambria"/>
      <w:color w:val="000000"/>
      <w:sz w:val="24"/>
      <w:szCs w:val="24"/>
      <w:u w:color="000000"/>
    </w:rPr>
  </w:style>
  <w:style w:type="character" w:customStyle="1" w:styleId="BodyTextIndentChar">
    <w:name w:val="Body Text Indent Char"/>
    <w:basedOn w:val="DefaultParagraphFont"/>
    <w:link w:val="BodyTextIndent"/>
    <w:uiPriority w:val="99"/>
    <w:rsid w:val="00AF43AF"/>
    <w:rPr>
      <w:rFonts w:ascii="Arial" w:hAnsi="Arial Unicode MS" w:cs="Arial Unicode MS"/>
      <w:color w:val="000000"/>
      <w:sz w:val="24"/>
      <w:szCs w:val="24"/>
      <w:u w:color="000000"/>
    </w:rPr>
  </w:style>
  <w:style w:type="paragraph" w:styleId="DocumentMap">
    <w:name w:val="Document Map"/>
    <w:basedOn w:val="Normal"/>
    <w:link w:val="DocumentMapChar"/>
    <w:uiPriority w:val="99"/>
    <w:semiHidden/>
    <w:rsid w:val="0039515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imes New Roman"/>
      <w:color w:val="auto"/>
      <w:sz w:val="20"/>
      <w:szCs w:val="20"/>
      <w:bdr w:val="none" w:sz="0" w:space="0" w:color="auto"/>
    </w:rPr>
  </w:style>
  <w:style w:type="character" w:customStyle="1" w:styleId="DocumentMapChar">
    <w:name w:val="Document Map Char"/>
    <w:basedOn w:val="DefaultParagraphFont"/>
    <w:link w:val="DocumentMap"/>
    <w:uiPriority w:val="99"/>
    <w:semiHidden/>
    <w:rsid w:val="0039515D"/>
    <w:rPr>
      <w:rFonts w:ascii="Tahoma" w:eastAsia="Times New Roman" w:hAnsi="Tahoma"/>
      <w:bdr w:val="none" w:sz="0" w:space="0" w:color="auto"/>
      <w:shd w:val="clear" w:color="auto" w:fill="000080"/>
    </w:rPr>
  </w:style>
  <w:style w:type="character" w:customStyle="1" w:styleId="a">
    <w:name w:val="_"/>
    <w:basedOn w:val="DefaultParagraphFont"/>
    <w:uiPriority w:val="99"/>
    <w:rsid w:val="0039515D"/>
    <w:rPr>
      <w:rFonts w:ascii="Courier New" w:hAnsi="Courier New" w:cs="Times New Roman"/>
      <w:sz w:val="22"/>
    </w:rPr>
  </w:style>
  <w:style w:type="character" w:customStyle="1" w:styleId="I">
    <w:name w:val="I"/>
    <w:aliases w:val="II"/>
    <w:basedOn w:val="DefaultParagraphFont"/>
    <w:uiPriority w:val="99"/>
    <w:rsid w:val="0039515D"/>
    <w:rPr>
      <w:rFonts w:ascii="Courier New" w:hAnsi="Courier New" w:cs="Times New Roman"/>
      <w:sz w:val="22"/>
    </w:rPr>
  </w:style>
  <w:style w:type="paragraph" w:customStyle="1" w:styleId="EmailStyle21">
    <w:name w:val="EmailStyle21"/>
    <w:basedOn w:val="Normal"/>
    <w:uiPriority w:val="99"/>
    <w:semiHidden/>
    <w:rsid w:val="0039515D"/>
    <w:pPr>
      <w:pBdr>
        <w:top w:val="none" w:sz="0" w:space="0" w:color="auto"/>
        <w:left w:val="none" w:sz="0" w:space="0" w:color="auto"/>
        <w:bottom w:val="none" w:sz="0" w:space="0" w:color="auto"/>
        <w:right w:val="none" w:sz="0" w:space="0" w:color="auto"/>
        <w:between w:val="none" w:sz="0" w:space="0" w:color="auto"/>
        <w:bar w:val="none" w:sz="0" w:color="auto"/>
      </w:pBdr>
      <w:ind w:left="720" w:hanging="720"/>
    </w:pPr>
    <w:rPr>
      <w:rFonts w:ascii="Courier New" w:eastAsia="Times New Roman" w:hAnsi="Courier New" w:cs="Times New Roman"/>
      <w:color w:val="auto"/>
      <w:sz w:val="22"/>
      <w:szCs w:val="20"/>
      <w:bdr w:val="none" w:sz="0" w:space="0" w:color="auto"/>
    </w:rPr>
  </w:style>
  <w:style w:type="character" w:styleId="Strong">
    <w:name w:val="Strong"/>
    <w:basedOn w:val="DefaultParagraphFont"/>
    <w:uiPriority w:val="99"/>
    <w:qFormat/>
    <w:rsid w:val="0039515D"/>
    <w:rPr>
      <w:rFonts w:cs="Times New Roman"/>
      <w:b/>
      <w:bCs/>
    </w:rPr>
  </w:style>
  <w:style w:type="paragraph" w:styleId="BodyText3">
    <w:name w:val="Body Text 3"/>
    <w:basedOn w:val="Normal"/>
    <w:link w:val="BodyText3Char"/>
    <w:uiPriority w:val="99"/>
    <w:rsid w:val="0039515D"/>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ascii="Times New Roman" w:eastAsia="Times New Roman" w:hAnsi="Times New Roman" w:cs="Times New Roman"/>
      <w:color w:val="auto"/>
      <w:sz w:val="16"/>
      <w:szCs w:val="16"/>
      <w:bdr w:val="none" w:sz="0" w:space="0" w:color="auto"/>
    </w:rPr>
  </w:style>
  <w:style w:type="character" w:customStyle="1" w:styleId="BodyText3Char">
    <w:name w:val="Body Text 3 Char"/>
    <w:basedOn w:val="DefaultParagraphFont"/>
    <w:link w:val="BodyText3"/>
    <w:uiPriority w:val="99"/>
    <w:rsid w:val="0039515D"/>
    <w:rPr>
      <w:rFonts w:eastAsia="Times New Roman"/>
      <w:sz w:val="16"/>
      <w:szCs w:val="16"/>
      <w:bdr w:val="none" w:sz="0" w:space="0" w:color="auto"/>
    </w:rPr>
  </w:style>
  <w:style w:type="paragraph" w:customStyle="1" w:styleId="Levela">
    <w:name w:val="Level (a)"/>
    <w:basedOn w:val="Normal"/>
    <w:next w:val="Normal"/>
    <w:rsid w:val="0039515D"/>
    <w:pPr>
      <w:numPr>
        <w:numId w:val="5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00" w:line="240" w:lineRule="atLeast"/>
    </w:pPr>
    <w:rPr>
      <w:rFonts w:ascii="Arial" w:eastAsia="SimSun" w:hAnsi="Arial" w:cs="Arial"/>
      <w:color w:val="auto"/>
      <w:sz w:val="20"/>
      <w:szCs w:val="20"/>
      <w:bdr w:val="none" w:sz="0" w:space="0" w:color="auto"/>
      <w:lang w:val="en-AU" w:eastAsia="ar-SA"/>
    </w:rPr>
  </w:style>
  <w:style w:type="paragraph" w:customStyle="1" w:styleId="Level11">
    <w:name w:val="Level 1.1"/>
    <w:basedOn w:val="Normal"/>
    <w:next w:val="Normal"/>
    <w:rsid w:val="0039515D"/>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720"/>
      </w:tabs>
      <w:suppressAutoHyphens/>
      <w:spacing w:before="200" w:line="240" w:lineRule="atLeast"/>
      <w:ind w:left="720" w:hanging="720"/>
    </w:pPr>
    <w:rPr>
      <w:rFonts w:ascii="Arial" w:eastAsia="SimSun" w:hAnsi="Arial" w:cs="Arial"/>
      <w:b/>
      <w:color w:val="auto"/>
      <w:sz w:val="20"/>
      <w:szCs w:val="20"/>
      <w:bdr w:val="none" w:sz="0" w:space="0" w:color="auto"/>
      <w:lang w:val="en-AU" w:eastAsia="ar-SA"/>
    </w:rPr>
  </w:style>
  <w:style w:type="table" w:styleId="TableGrid">
    <w:name w:val="Table Grid"/>
    <w:basedOn w:val="TableNormal"/>
    <w:uiPriority w:val="39"/>
    <w:rsid w:val="0039515D"/>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B19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880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isingh@wcs.org"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lasbaty@wc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vannimwegen@wcs.org" TargetMode="External"/><Relationship Id="rId5" Type="http://schemas.openxmlformats.org/officeDocument/2006/relationships/numbering" Target="numbering.xml"/><Relationship Id="rId15" Type="http://schemas.openxmlformats.org/officeDocument/2006/relationships/hyperlink" Target="mailto:dholtsclaw@wcs.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9560728A6CA934BBDB4CF8BC8868555" ma:contentTypeVersion="17" ma:contentTypeDescription="Create a new document." ma:contentTypeScope="" ma:versionID="3cb060c767654baad3a2e33490032e28">
  <xsd:schema xmlns:xsd="http://www.w3.org/2001/XMLSchema" xmlns:xs="http://www.w3.org/2001/XMLSchema" xmlns:p="http://schemas.microsoft.com/office/2006/metadata/properties" xmlns:ns1="http://schemas.microsoft.com/sharepoint/v3" xmlns:ns2="dcae8ddd-a3a0-4f76-abae-0eb59e5ace97" xmlns:ns3="c460b19d-b007-494f-a09c-81816dba21bd" xmlns:ns4="b5797b90-9de4-49ec-ac67-dcacef1baaf6" targetNamespace="http://schemas.microsoft.com/office/2006/metadata/properties" ma:root="true" ma:fieldsID="8af8d1d0157dd12831fe8315fa79be48" ns1:_="" ns2:_="" ns3:_="" ns4:_="">
    <xsd:import namespace="http://schemas.microsoft.com/sharepoint/v3"/>
    <xsd:import namespace="dcae8ddd-a3a0-4f76-abae-0eb59e5ace97"/>
    <xsd:import namespace="c460b19d-b007-494f-a09c-81816dba21bd"/>
    <xsd:import namespace="b5797b90-9de4-49ec-ac67-dcacef1baaf6"/>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ae8ddd-a3a0-4f76-abae-0eb59e5ace97" elementFormDefault="qualified">
    <xsd:import namespace="http://schemas.microsoft.com/office/2006/documentManagement/types"/>
    <xsd:import namespace="http://schemas.microsoft.com/office/infopath/2007/PartnerControls"/>
    <xsd:element name="SharedWithUsers" ma:index="10" nillable="true" ma:displayName="Shared With" ma:description=""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60b19d-b007-494f-a09c-81816dba21bd" elementFormDefault="qualified">
    <xsd:import namespace="http://schemas.microsoft.com/office/2006/documentManagement/types"/>
    <xsd:import namespace="http://schemas.microsoft.com/office/infopath/2007/PartnerControls"/>
    <xsd:element name="LastSharedByUser" ma:index="12" nillable="true" ma:displayName="Last Shared By User"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5797b90-9de4-49ec-ac67-dcacef1baaf6"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5EB4F73-8BB4-4B8B-B616-02D9FB230F3C}">
  <ds:schemaRefs>
    <ds:schemaRef ds:uri="http://schemas.microsoft.com/sharepoint/v3/contenttype/forms"/>
  </ds:schemaRefs>
</ds:datastoreItem>
</file>

<file path=customXml/itemProps2.xml><?xml version="1.0" encoding="utf-8"?>
<ds:datastoreItem xmlns:ds="http://schemas.openxmlformats.org/officeDocument/2006/customXml" ds:itemID="{E213686B-DF48-4ED4-A036-2A5D40E8729A}">
  <ds:schemaRefs>
    <ds:schemaRef ds:uri="http://schemas.openxmlformats.org/officeDocument/2006/bibliography"/>
  </ds:schemaRefs>
</ds:datastoreItem>
</file>

<file path=customXml/itemProps3.xml><?xml version="1.0" encoding="utf-8"?>
<ds:datastoreItem xmlns:ds="http://schemas.openxmlformats.org/officeDocument/2006/customXml" ds:itemID="{8B2F6D87-49EC-4EDA-9BBA-EF57F4E68B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ae8ddd-a3a0-4f76-abae-0eb59e5ace97"/>
    <ds:schemaRef ds:uri="c460b19d-b007-494f-a09c-81816dba21bd"/>
    <ds:schemaRef ds:uri="b5797b90-9de4-49ec-ac67-dcacef1baa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1D3777-37E1-434B-999F-5F1A6DFE78F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22</Pages>
  <Words>7816</Words>
  <Characters>43559</Characters>
  <Application>Microsoft Office Word</Application>
  <DocSecurity>0</DocSecurity>
  <Lines>956</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Morley, Jim</dc:creator>
  <cp:keywords/>
  <dc:description/>
  <cp:lastModifiedBy>Singh, Shudha Shalini</cp:lastModifiedBy>
  <cp:revision>82</cp:revision>
  <cp:lastPrinted>2017-10-31T13:51:00Z</cp:lastPrinted>
  <dcterms:created xsi:type="dcterms:W3CDTF">2026-02-13T22:02:00Z</dcterms:created>
  <dcterms:modified xsi:type="dcterms:W3CDTF">2026-02-16T01:48:00Z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0x010100C9560728A6CA934BBDB4CF8BC8868555</vt:lpwstr>
  </property>
</Properties>
</file>